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ДЕПАРТАМЕНТ ОСВІТИ ВІННИЦЬКОЇ МІСЬКОЇ РАДИ</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КОМУНАЛЬНА УСТАНОВА</w:t>
      </w: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w:t>
      </w:r>
      <w:r w:rsidRPr="00756EEA">
        <w:rPr>
          <w:rFonts w:ascii="Times New Roman" w:eastAsiaTheme="minorHAnsi" w:hAnsi="Times New Roman" w:cs="Times New Roman"/>
          <w:sz w:val="32"/>
          <w:szCs w:val="32"/>
          <w:lang w:val="uk-UA" w:eastAsia="en-US"/>
        </w:rPr>
        <w:t>МІСЬКИЙ МЕТОДИЧНИЙ КАБІНЕТ</w:t>
      </w:r>
      <w:r>
        <w:rPr>
          <w:rFonts w:ascii="Times New Roman" w:eastAsiaTheme="minorHAnsi" w:hAnsi="Times New Roman" w:cs="Times New Roman"/>
          <w:sz w:val="32"/>
          <w:szCs w:val="32"/>
          <w:lang w:val="uk-UA" w:eastAsia="en-US"/>
        </w:rPr>
        <w:t>»</w:t>
      </w: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EC0231" w:rsidP="001473AC">
      <w:pPr>
        <w:spacing w:after="0" w:line="360" w:lineRule="auto"/>
        <w:jc w:val="center"/>
        <w:rPr>
          <w:rFonts w:ascii="Times New Roman" w:eastAsiaTheme="minorHAnsi" w:hAnsi="Times New Roman" w:cs="Times New Roman"/>
          <w:b/>
          <w:sz w:val="40"/>
          <w:szCs w:val="40"/>
          <w:lang w:val="uk-UA" w:eastAsia="en-US"/>
        </w:rPr>
      </w:pPr>
      <w:r>
        <w:rPr>
          <w:rFonts w:ascii="Times New Roman" w:eastAsiaTheme="minorHAnsi" w:hAnsi="Times New Roman" w:cs="Times New Roman"/>
          <w:b/>
          <w:sz w:val="40"/>
          <w:szCs w:val="40"/>
          <w:lang w:val="uk-UA" w:eastAsia="en-US"/>
        </w:rPr>
        <w:t>Експрес-бюлетень</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фахової інформації</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для вчителів</w:t>
      </w:r>
      <w:r w:rsidR="00756EEA" w:rsidRPr="00756EEA">
        <w:rPr>
          <w:rFonts w:ascii="Times New Roman" w:eastAsiaTheme="minorHAnsi" w:hAnsi="Times New Roman" w:cs="Times New Roman"/>
          <w:sz w:val="40"/>
          <w:szCs w:val="40"/>
          <w:lang w:val="uk-UA" w:eastAsia="en-US"/>
        </w:rPr>
        <w:t xml:space="preserve"> трудового навчання</w:t>
      </w:r>
    </w:p>
    <w:p w:rsidR="00756EEA" w:rsidRPr="00756EEA" w:rsidRDefault="00756EEA" w:rsidP="001473AC">
      <w:pPr>
        <w:spacing w:after="0" w:line="360" w:lineRule="auto"/>
        <w:jc w:val="center"/>
        <w:rPr>
          <w:rFonts w:ascii="Times New Roman" w:eastAsiaTheme="minorHAnsi" w:hAnsi="Times New Roman" w:cs="Times New Roman"/>
          <w:sz w:val="40"/>
          <w:szCs w:val="40"/>
          <w:lang w:val="uk-UA" w:eastAsia="en-US"/>
        </w:rPr>
      </w:pPr>
      <w:r w:rsidRPr="00756EEA">
        <w:rPr>
          <w:rFonts w:ascii="Times New Roman" w:eastAsiaTheme="minorHAnsi" w:hAnsi="Times New Roman" w:cs="Times New Roman"/>
          <w:sz w:val="40"/>
          <w:szCs w:val="40"/>
          <w:lang w:val="uk-UA" w:eastAsia="en-US"/>
        </w:rPr>
        <w:t>у загальноосвітніх навчальних закладах</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0B3718" w:rsidP="001473AC">
      <w:pPr>
        <w:spacing w:after="0" w:line="360" w:lineRule="auto"/>
        <w:jc w:val="center"/>
        <w:rPr>
          <w:rFonts w:ascii="Times New Roman" w:eastAsiaTheme="minorHAnsi" w:hAnsi="Times New Roman" w:cs="Times New Roman"/>
          <w:sz w:val="32"/>
          <w:szCs w:val="32"/>
          <w:lang w:val="uk-UA" w:eastAsia="en-US"/>
        </w:rPr>
      </w:pPr>
      <w:r w:rsidRPr="000B3718">
        <w:rPr>
          <w:rFonts w:ascii="Times New Roman" w:eastAsiaTheme="minorHAnsi" w:hAnsi="Times New Roman" w:cs="Times New Roman"/>
          <w:noProof/>
          <w:sz w:val="32"/>
          <w:szCs w:val="32"/>
        </w:rPr>
        <w:drawing>
          <wp:inline distT="0" distB="0" distL="0" distR="0">
            <wp:extent cx="3800475" cy="2714625"/>
            <wp:effectExtent l="0" t="0" r="0" b="0"/>
            <wp:docPr id="2" name="Рисунок 2" descr="Картинки по запросу самоосвіта в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амоосвіта вчите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714625"/>
                    </a:xfrm>
                    <a:prstGeom prst="rect">
                      <a:avLst/>
                    </a:prstGeom>
                    <a:noFill/>
                    <a:ln>
                      <a:noFill/>
                    </a:ln>
                  </pic:spPr>
                </pic:pic>
              </a:graphicData>
            </a:graphic>
          </wp:inline>
        </w:drawing>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Pr="00756EEA" w:rsidRDefault="00FC7D92"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noProof/>
          <w:sz w:val="32"/>
          <w:szCs w:val="32"/>
        </w:rPr>
        <w:pict>
          <v:oval id="_x0000_s1068" style="position:absolute;left:0;text-align:left;margin-left:456.3pt;margin-top:20pt;width:54.75pt;height:63pt;z-index:251715584" stroked="f"/>
        </w:pict>
      </w:r>
      <w:r w:rsidR="00756EEA" w:rsidRPr="00756EEA">
        <w:rPr>
          <w:rFonts w:ascii="Times New Roman" w:eastAsiaTheme="minorHAnsi" w:hAnsi="Times New Roman" w:cs="Times New Roman"/>
          <w:sz w:val="32"/>
          <w:szCs w:val="32"/>
          <w:lang w:val="uk-UA" w:eastAsia="en-US"/>
        </w:rPr>
        <w:t>м. Вінниця</w:t>
      </w:r>
    </w:p>
    <w:p w:rsidR="00476325" w:rsidRPr="001473AC"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С</w:t>
      </w:r>
      <w:r w:rsidR="000B3718">
        <w:rPr>
          <w:rFonts w:ascii="Times New Roman" w:eastAsiaTheme="minorHAnsi" w:hAnsi="Times New Roman" w:cs="Times New Roman"/>
          <w:sz w:val="32"/>
          <w:szCs w:val="32"/>
          <w:lang w:val="uk-UA" w:eastAsia="en-US"/>
        </w:rPr>
        <w:t>ерп</w:t>
      </w:r>
      <w:r w:rsidRPr="00756EEA">
        <w:rPr>
          <w:rFonts w:ascii="Times New Roman" w:eastAsiaTheme="minorHAnsi" w:hAnsi="Times New Roman" w:cs="Times New Roman"/>
          <w:sz w:val="32"/>
          <w:szCs w:val="32"/>
          <w:lang w:val="uk-UA" w:eastAsia="en-US"/>
        </w:rPr>
        <w:t>ень 20</w:t>
      </w:r>
      <w:r w:rsidR="009A31CC">
        <w:rPr>
          <w:rFonts w:ascii="Times New Roman" w:eastAsiaTheme="minorHAnsi" w:hAnsi="Times New Roman" w:cs="Times New Roman"/>
          <w:sz w:val="32"/>
          <w:szCs w:val="32"/>
          <w:lang w:val="uk-UA" w:eastAsia="en-US"/>
        </w:rPr>
        <w:t>20</w:t>
      </w:r>
      <w:r w:rsidRPr="00756EEA">
        <w:rPr>
          <w:rFonts w:ascii="Times New Roman" w:eastAsiaTheme="minorHAnsi" w:hAnsi="Times New Roman" w:cs="Times New Roman"/>
          <w:sz w:val="32"/>
          <w:szCs w:val="32"/>
          <w:lang w:val="uk-UA" w:eastAsia="en-US"/>
        </w:rPr>
        <w:t xml:space="preserve"> р.</w:t>
      </w:r>
    </w:p>
    <w:p w:rsidR="00B92919" w:rsidRPr="00B92919" w:rsidRDefault="00B92919" w:rsidP="001473AC">
      <w:pPr>
        <w:spacing w:after="0" w:line="360" w:lineRule="auto"/>
        <w:jc w:val="center"/>
        <w:rPr>
          <w:rFonts w:ascii="Times New Roman" w:hAnsi="Times New Roman" w:cs="Times New Roman"/>
          <w:b/>
          <w:sz w:val="28"/>
          <w:szCs w:val="28"/>
        </w:rPr>
      </w:pPr>
    </w:p>
    <w:p w:rsidR="001466D2" w:rsidRPr="00756EEA" w:rsidRDefault="00FC7D92"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oval id="_x0000_s1041" style="position:absolute;left:0;text-align:left;margin-left:472.4pt;margin-top:-39.65pt;width:31.55pt;height:30.75pt;z-index:251679744;mso-position-horizontal-relative:text;mso-position-vertical-relative:text" fillcolor="white [3212]" strokecolor="white [3212]"/>
        </w:pict>
      </w:r>
      <w:r w:rsidR="00AC3E60">
        <w:rPr>
          <w:rFonts w:ascii="Times New Roman" w:hAnsi="Times New Roman" w:cs="Times New Roman"/>
          <w:b/>
          <w:sz w:val="28"/>
          <w:szCs w:val="28"/>
          <w:lang w:val="uk-UA"/>
        </w:rPr>
        <w:t>ЗМІСТ</w:t>
      </w:r>
    </w:p>
    <w:p w:rsidR="001466D2" w:rsidRDefault="001466D2" w:rsidP="001473AC">
      <w:pPr>
        <w:spacing w:after="0" w:line="360" w:lineRule="auto"/>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7"/>
      </w:tblGrid>
      <w:tr w:rsidR="00AC3E60" w:rsidRPr="000153C9" w:rsidTr="003543D9">
        <w:tc>
          <w:tcPr>
            <w:tcW w:w="9180" w:type="dxa"/>
          </w:tcPr>
          <w:p w:rsidR="00AC3E60" w:rsidRPr="00491D7F" w:rsidRDefault="009B0F81" w:rsidP="009A31CC">
            <w:pPr>
              <w:pStyle w:val="1"/>
              <w:numPr>
                <w:ilvl w:val="0"/>
                <w:numId w:val="23"/>
              </w:numPr>
              <w:spacing w:line="360" w:lineRule="auto"/>
              <w:jc w:val="both"/>
              <w:rPr>
                <w:rFonts w:ascii="Times New Roman" w:hAnsi="Times New Roman"/>
                <w:sz w:val="28"/>
                <w:szCs w:val="28"/>
                <w:lang w:val="uk-UA"/>
              </w:rPr>
            </w:pPr>
            <w:r>
              <w:rPr>
                <w:rFonts w:ascii="Times New Roman" w:hAnsi="Times New Roman"/>
                <w:sz w:val="28"/>
                <w:szCs w:val="28"/>
                <w:lang w:val="uk-UA"/>
              </w:rPr>
              <w:t>ЗАКОНОДАВСТВО</w:t>
            </w:r>
            <w:r w:rsidR="00491D7F">
              <w:rPr>
                <w:rFonts w:ascii="Times New Roman" w:hAnsi="Times New Roman"/>
                <w:sz w:val="28"/>
                <w:szCs w:val="28"/>
                <w:lang w:val="uk-UA"/>
              </w:rPr>
              <w:t xml:space="preserve">. </w:t>
            </w:r>
            <w:r w:rsidR="006F76C0">
              <w:rPr>
                <w:rFonts w:ascii="Times New Roman" w:hAnsi="Times New Roman"/>
                <w:sz w:val="28"/>
                <w:szCs w:val="28"/>
                <w:lang w:val="uk-UA"/>
              </w:rPr>
              <w:t>Методичні рекомендації щодо викладання предмету «Трудове навчання» та «Технології» у 20</w:t>
            </w:r>
            <w:r w:rsidR="009A31CC">
              <w:rPr>
                <w:rFonts w:ascii="Times New Roman" w:hAnsi="Times New Roman"/>
                <w:sz w:val="28"/>
                <w:szCs w:val="28"/>
                <w:lang w:val="uk-UA"/>
              </w:rPr>
              <w:t>20</w:t>
            </w:r>
            <w:r w:rsidR="006F76C0">
              <w:rPr>
                <w:rFonts w:ascii="Times New Roman" w:hAnsi="Times New Roman"/>
                <w:sz w:val="28"/>
                <w:szCs w:val="28"/>
                <w:lang w:val="uk-UA"/>
              </w:rPr>
              <w:t>-20</w:t>
            </w:r>
            <w:r w:rsidR="006F3511">
              <w:rPr>
                <w:rFonts w:ascii="Times New Roman" w:hAnsi="Times New Roman"/>
                <w:sz w:val="28"/>
                <w:szCs w:val="28"/>
                <w:lang w:val="uk-UA"/>
              </w:rPr>
              <w:t>2</w:t>
            </w:r>
            <w:r w:rsidR="009A31CC">
              <w:rPr>
                <w:rFonts w:ascii="Times New Roman" w:hAnsi="Times New Roman"/>
                <w:sz w:val="28"/>
                <w:szCs w:val="28"/>
                <w:lang w:val="uk-UA"/>
              </w:rPr>
              <w:t>1</w:t>
            </w:r>
            <w:r w:rsidR="006F76C0">
              <w:rPr>
                <w:rFonts w:ascii="Times New Roman" w:hAnsi="Times New Roman"/>
                <w:sz w:val="28"/>
                <w:szCs w:val="28"/>
                <w:lang w:val="uk-UA"/>
              </w:rPr>
              <w:t xml:space="preserve"> н.</w:t>
            </w:r>
            <w:r w:rsidR="00A9241B">
              <w:rPr>
                <w:rFonts w:ascii="Times New Roman" w:hAnsi="Times New Roman"/>
                <w:sz w:val="28"/>
                <w:szCs w:val="28"/>
                <w:lang w:val="uk-UA"/>
              </w:rPr>
              <w:t xml:space="preserve"> </w:t>
            </w:r>
            <w:r w:rsidR="006F76C0">
              <w:rPr>
                <w:rFonts w:ascii="Times New Roman" w:hAnsi="Times New Roman"/>
                <w:sz w:val="28"/>
                <w:szCs w:val="28"/>
                <w:lang w:val="uk-UA"/>
              </w:rPr>
              <w:t>р.</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C3E60" w:rsidRPr="000153C9" w:rsidTr="003543D9">
        <w:tc>
          <w:tcPr>
            <w:tcW w:w="9180" w:type="dxa"/>
          </w:tcPr>
          <w:p w:rsidR="00AC3E60" w:rsidRPr="000153C9" w:rsidRDefault="009B0F81" w:rsidP="009A31CC">
            <w:pPr>
              <w:pStyle w:val="ab"/>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СТОРІНКА МЕТ</w:t>
            </w:r>
            <w:r w:rsidR="00FF557B">
              <w:rPr>
                <w:rFonts w:ascii="Times New Roman" w:hAnsi="Times New Roman" w:cs="Times New Roman"/>
                <w:sz w:val="28"/>
                <w:szCs w:val="28"/>
                <w:lang w:val="uk-UA"/>
              </w:rPr>
              <w:t>О</w:t>
            </w:r>
            <w:r>
              <w:rPr>
                <w:rFonts w:ascii="Times New Roman" w:hAnsi="Times New Roman" w:cs="Times New Roman"/>
                <w:sz w:val="28"/>
                <w:szCs w:val="28"/>
                <w:lang w:val="uk-UA"/>
              </w:rPr>
              <w:t>ДИСТА</w:t>
            </w:r>
            <w:r w:rsidR="00491D7F" w:rsidRPr="000153C9">
              <w:rPr>
                <w:rFonts w:ascii="Times New Roman" w:hAnsi="Times New Roman" w:cs="Times New Roman"/>
                <w:sz w:val="28"/>
                <w:szCs w:val="28"/>
                <w:lang w:val="uk-UA"/>
              </w:rPr>
              <w:t>.</w:t>
            </w:r>
            <w:r w:rsidR="009A31CC">
              <w:rPr>
                <w:rFonts w:ascii="Times New Roman" w:hAnsi="Times New Roman" w:cs="Times New Roman"/>
                <w:sz w:val="28"/>
                <w:szCs w:val="28"/>
                <w:lang w:val="uk-UA"/>
              </w:rPr>
              <w:t xml:space="preserve">  Сучасні виклики освіти – зміни стереотипів </w:t>
            </w:r>
            <w:r w:rsidR="006F3511">
              <w:rPr>
                <w:rFonts w:ascii="Times New Roman" w:hAnsi="Times New Roman" w:cs="Times New Roman"/>
                <w:sz w:val="28"/>
                <w:szCs w:val="28"/>
                <w:lang w:val="uk-UA"/>
              </w:rPr>
              <w:t>.</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B06413" w:rsidP="00A9241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9241B">
              <w:rPr>
                <w:rFonts w:ascii="Times New Roman" w:hAnsi="Times New Roman" w:cs="Times New Roman"/>
                <w:sz w:val="28"/>
                <w:szCs w:val="28"/>
                <w:lang w:val="uk-UA"/>
              </w:rPr>
              <w:t>0</w:t>
            </w:r>
          </w:p>
        </w:tc>
      </w:tr>
      <w:tr w:rsidR="00AC3E60" w:rsidRPr="00A062C0" w:rsidTr="003543D9">
        <w:tc>
          <w:tcPr>
            <w:tcW w:w="9180" w:type="dxa"/>
          </w:tcPr>
          <w:p w:rsidR="00AC3E60" w:rsidRPr="00A062C0" w:rsidRDefault="00AC3E60" w:rsidP="00A9241B">
            <w:pPr>
              <w:pStyle w:val="ab"/>
              <w:spacing w:line="360" w:lineRule="auto"/>
              <w:ind w:left="360"/>
              <w:jc w:val="both"/>
              <w:rPr>
                <w:rFonts w:ascii="Times New Roman" w:hAnsi="Times New Roman" w:cs="Times New Roman"/>
                <w:sz w:val="28"/>
                <w:szCs w:val="28"/>
                <w:lang w:val="uk-UA"/>
              </w:rPr>
            </w:pPr>
          </w:p>
        </w:tc>
        <w:tc>
          <w:tcPr>
            <w:tcW w:w="957" w:type="dxa"/>
          </w:tcPr>
          <w:p w:rsidR="00AC3E60" w:rsidRPr="003543D9" w:rsidRDefault="00AC3E60" w:rsidP="001473AC">
            <w:pPr>
              <w:spacing w:line="360" w:lineRule="auto"/>
              <w:jc w:val="center"/>
              <w:rPr>
                <w:rFonts w:ascii="Times New Roman" w:hAnsi="Times New Roman" w:cs="Times New Roman"/>
                <w:sz w:val="28"/>
                <w:szCs w:val="28"/>
                <w:lang w:val="uk-UA"/>
              </w:rPr>
            </w:pPr>
          </w:p>
        </w:tc>
      </w:tr>
      <w:tr w:rsidR="00AC3E60" w:rsidRPr="00E1492D" w:rsidTr="003543D9">
        <w:tc>
          <w:tcPr>
            <w:tcW w:w="9180" w:type="dxa"/>
          </w:tcPr>
          <w:p w:rsidR="00AC3E60" w:rsidRPr="00B92919" w:rsidRDefault="00AC3E60" w:rsidP="00B92919">
            <w:pPr>
              <w:spacing w:line="360" w:lineRule="auto"/>
              <w:jc w:val="both"/>
              <w:rPr>
                <w:rFonts w:ascii="Times New Roman" w:hAnsi="Times New Roman" w:cs="Times New Roman"/>
                <w:sz w:val="28"/>
                <w:szCs w:val="28"/>
                <w:lang w:val="uk-UA"/>
              </w:rPr>
            </w:pPr>
          </w:p>
        </w:tc>
        <w:tc>
          <w:tcPr>
            <w:tcW w:w="957" w:type="dxa"/>
          </w:tcPr>
          <w:p w:rsidR="00AC3E60" w:rsidRPr="003543D9" w:rsidRDefault="00AC3E60" w:rsidP="00B92919">
            <w:pPr>
              <w:spacing w:line="360" w:lineRule="auto"/>
              <w:rPr>
                <w:rFonts w:ascii="Times New Roman" w:hAnsi="Times New Roman" w:cs="Times New Roman"/>
                <w:sz w:val="28"/>
                <w:szCs w:val="28"/>
                <w:lang w:val="uk-UA"/>
              </w:rPr>
            </w:pPr>
          </w:p>
        </w:tc>
      </w:tr>
      <w:tr w:rsidR="00AC3E60" w:rsidTr="003543D9">
        <w:tc>
          <w:tcPr>
            <w:tcW w:w="9180" w:type="dxa"/>
          </w:tcPr>
          <w:p w:rsidR="00AC3E60" w:rsidRPr="00E1492D" w:rsidRDefault="00AC3E60" w:rsidP="00B92919">
            <w:pPr>
              <w:pStyle w:val="ab"/>
              <w:spacing w:line="360" w:lineRule="auto"/>
              <w:ind w:left="360"/>
              <w:jc w:val="both"/>
              <w:rPr>
                <w:rFonts w:ascii="Times New Roman" w:hAnsi="Times New Roman" w:cs="Times New Roman"/>
                <w:sz w:val="28"/>
                <w:szCs w:val="28"/>
                <w:lang w:val="uk-UA"/>
              </w:rPr>
            </w:pPr>
          </w:p>
        </w:tc>
        <w:tc>
          <w:tcPr>
            <w:tcW w:w="957" w:type="dxa"/>
          </w:tcPr>
          <w:p w:rsidR="003543D9" w:rsidRPr="003543D9" w:rsidRDefault="003543D9" w:rsidP="001473AC">
            <w:pPr>
              <w:spacing w:line="360" w:lineRule="auto"/>
              <w:jc w:val="center"/>
              <w:rPr>
                <w:rFonts w:ascii="Times New Roman" w:hAnsi="Times New Roman" w:cs="Times New Roman"/>
                <w:sz w:val="28"/>
                <w:szCs w:val="28"/>
                <w:lang w:val="uk-UA"/>
              </w:rPr>
            </w:pPr>
          </w:p>
        </w:tc>
      </w:tr>
      <w:tr w:rsidR="00493259" w:rsidTr="003543D9">
        <w:tc>
          <w:tcPr>
            <w:tcW w:w="9180" w:type="dxa"/>
          </w:tcPr>
          <w:p w:rsidR="00493259" w:rsidRPr="00E1492D" w:rsidRDefault="00493259" w:rsidP="001473AC">
            <w:pPr>
              <w:pStyle w:val="ab"/>
              <w:spacing w:line="360" w:lineRule="auto"/>
              <w:ind w:left="360"/>
              <w:jc w:val="both"/>
              <w:rPr>
                <w:rFonts w:ascii="Times New Roman" w:hAnsi="Times New Roman" w:cs="Times New Roman"/>
                <w:sz w:val="28"/>
                <w:szCs w:val="28"/>
                <w:lang w:val="uk-UA"/>
              </w:rPr>
            </w:pPr>
          </w:p>
        </w:tc>
        <w:tc>
          <w:tcPr>
            <w:tcW w:w="957" w:type="dxa"/>
          </w:tcPr>
          <w:p w:rsidR="00493259" w:rsidRPr="00BB24B3" w:rsidRDefault="00493259" w:rsidP="001473AC">
            <w:pPr>
              <w:spacing w:line="360" w:lineRule="auto"/>
              <w:jc w:val="center"/>
              <w:rPr>
                <w:rFonts w:ascii="Times New Roman" w:hAnsi="Times New Roman" w:cs="Times New Roman"/>
                <w:sz w:val="28"/>
                <w:szCs w:val="28"/>
                <w:lang w:val="uk-UA"/>
              </w:rPr>
            </w:pPr>
          </w:p>
        </w:tc>
      </w:tr>
      <w:tr w:rsidR="00BB24B3" w:rsidTr="003543D9">
        <w:tc>
          <w:tcPr>
            <w:tcW w:w="9180" w:type="dxa"/>
          </w:tcPr>
          <w:p w:rsidR="00BB24B3" w:rsidRDefault="00BB24B3" w:rsidP="001473AC">
            <w:pPr>
              <w:spacing w:line="360" w:lineRule="auto"/>
              <w:jc w:val="both"/>
              <w:rPr>
                <w:rFonts w:ascii="Times New Roman" w:hAnsi="Times New Roman" w:cs="Times New Roman"/>
                <w:sz w:val="28"/>
                <w:szCs w:val="28"/>
                <w:lang w:val="uk-UA"/>
              </w:rPr>
            </w:pPr>
          </w:p>
        </w:tc>
        <w:tc>
          <w:tcPr>
            <w:tcW w:w="957" w:type="dxa"/>
          </w:tcPr>
          <w:p w:rsidR="00BB24B3" w:rsidRPr="00BB24B3" w:rsidRDefault="00BB24B3" w:rsidP="001473AC">
            <w:pPr>
              <w:spacing w:line="360" w:lineRule="auto"/>
              <w:jc w:val="center"/>
              <w:rPr>
                <w:rFonts w:ascii="Times New Roman" w:hAnsi="Times New Roman" w:cs="Times New Roman"/>
                <w:sz w:val="28"/>
                <w:szCs w:val="28"/>
                <w:lang w:val="uk-UA"/>
              </w:rPr>
            </w:pPr>
          </w:p>
        </w:tc>
      </w:tr>
    </w:tbl>
    <w:p w:rsidR="001466D2" w:rsidRDefault="001466D2"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34664D" w:rsidRDefault="0034664D" w:rsidP="001473AC">
      <w:pPr>
        <w:spacing w:after="0" w:line="360" w:lineRule="auto"/>
        <w:jc w:val="center"/>
        <w:rPr>
          <w:rFonts w:ascii="Times New Roman" w:hAnsi="Times New Roman" w:cs="Times New Roman"/>
          <w:b/>
          <w:sz w:val="28"/>
          <w:szCs w:val="28"/>
          <w:lang w:val="uk-UA"/>
        </w:rPr>
      </w:pPr>
    </w:p>
    <w:p w:rsidR="0034664D" w:rsidRDefault="00FC7D92" w:rsidP="001473AC">
      <w:pPr>
        <w:spacing w:after="0" w:line="360" w:lineRule="auto"/>
        <w:jc w:val="center"/>
        <w:rPr>
          <w:rFonts w:ascii="Times New Roman" w:hAnsi="Times New Roman" w:cs="Times New Roman"/>
          <w:b/>
          <w:sz w:val="28"/>
          <w:szCs w:val="28"/>
          <w:lang w:val="uk-UA"/>
        </w:rPr>
      </w:pPr>
      <w:r>
        <w:rPr>
          <w:rFonts w:ascii="Times New Roman" w:eastAsiaTheme="minorHAnsi" w:hAnsi="Times New Roman" w:cs="Times New Roman"/>
          <w:noProof/>
          <w:sz w:val="32"/>
          <w:szCs w:val="32"/>
        </w:rPr>
        <w:pict>
          <v:oval id="_x0000_s1069" style="position:absolute;left:0;text-align:left;margin-left:465.3pt;margin-top:10.9pt;width:54.75pt;height:63pt;z-index:251716608" stroked="f"/>
        </w:pict>
      </w:r>
    </w:p>
    <w:p w:rsidR="00DC78B1" w:rsidRDefault="00FC7D92" w:rsidP="001473AC">
      <w:pPr>
        <w:spacing w:after="0" w:line="360" w:lineRule="auto"/>
        <w:rPr>
          <w:rFonts w:ascii="Times New Roman" w:hAnsi="Times New Roman" w:cs="Times New Roman"/>
          <w:b/>
          <w:sz w:val="24"/>
          <w:szCs w:val="24"/>
          <w:lang w:val="uk-UA"/>
        </w:rPr>
      </w:pPr>
      <w:r>
        <w:rPr>
          <w:rFonts w:ascii="Times New Roman" w:hAnsi="Times New Roman" w:cs="Times New Roman"/>
          <w:b/>
          <w:noProof/>
          <w:sz w:val="28"/>
          <w:szCs w:val="28"/>
        </w:rPr>
        <w:lastRenderedPageBreak/>
        <w:pict>
          <v:roundrect id="_x0000_s1033" style="position:absolute;margin-left:-4.1pt;margin-top:-10.3pt;width:500.75pt;height:32.25pt;z-index:251664384" arcsize="10923f" fillcolor="#d6e3bc [1302]" strokecolor="#d6e3bc [1302]">
            <v:textbox style="mso-next-textbox:#_x0000_s1033">
              <w:txbxContent>
                <w:p w:rsidR="009B0F81" w:rsidRPr="00491D7F" w:rsidRDefault="00FF557B" w:rsidP="00CE0479">
                  <w:pPr>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ЗАКОНОДАВСТВО</w:t>
                  </w:r>
                </w:p>
              </w:txbxContent>
            </v:textbox>
          </v:roundrect>
        </w:pict>
      </w:r>
    </w:p>
    <w:p w:rsidR="00065036" w:rsidRDefault="00065036" w:rsidP="001473AC">
      <w:pPr>
        <w:spacing w:after="0" w:line="360" w:lineRule="auto"/>
        <w:ind w:firstLine="567"/>
        <w:jc w:val="center"/>
        <w:rPr>
          <w:rFonts w:ascii="Times New Roman" w:hAnsi="Times New Roman" w:cs="Times New Roman"/>
          <w:b/>
          <w:sz w:val="28"/>
          <w:szCs w:val="28"/>
          <w:lang w:val="uk-UA"/>
        </w:rPr>
      </w:pPr>
    </w:p>
    <w:p w:rsidR="006F76C0" w:rsidRDefault="00065036" w:rsidP="001473AC">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F76C0">
        <w:rPr>
          <w:rFonts w:ascii="Times New Roman" w:hAnsi="Times New Roman" w:cs="Times New Roman"/>
          <w:b/>
          <w:sz w:val="28"/>
          <w:szCs w:val="28"/>
          <w:lang w:val="uk-UA"/>
        </w:rPr>
        <w:t>МЕТОДИЧНІ РЕКОМЕНДАЦІЇ ЩОДО ВИКЛАДАННЯ ПРЕДМЕТУ «ТРУДОВЕ НАВЧАННЯ» ТА «ТЕХНОЛОГІЇ»</w:t>
      </w:r>
    </w:p>
    <w:p w:rsidR="0034664D" w:rsidRDefault="006F76C0" w:rsidP="0034664D">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у 20</w:t>
      </w:r>
      <w:r w:rsidR="00834E3F">
        <w:rPr>
          <w:rFonts w:ascii="Times New Roman" w:hAnsi="Times New Roman" w:cs="Times New Roman"/>
          <w:b/>
          <w:sz w:val="28"/>
          <w:szCs w:val="28"/>
          <w:lang w:val="uk-UA"/>
        </w:rPr>
        <w:t>20</w:t>
      </w:r>
      <w:r>
        <w:rPr>
          <w:rFonts w:ascii="Times New Roman" w:hAnsi="Times New Roman" w:cs="Times New Roman"/>
          <w:b/>
          <w:sz w:val="28"/>
          <w:szCs w:val="28"/>
          <w:lang w:val="uk-UA"/>
        </w:rPr>
        <w:t>-20</w:t>
      </w:r>
      <w:r w:rsidR="006F3511">
        <w:rPr>
          <w:rFonts w:ascii="Times New Roman" w:hAnsi="Times New Roman" w:cs="Times New Roman"/>
          <w:b/>
          <w:sz w:val="28"/>
          <w:szCs w:val="28"/>
          <w:lang w:val="uk-UA"/>
        </w:rPr>
        <w:t>2</w:t>
      </w:r>
      <w:r w:rsidR="00834E3F">
        <w:rPr>
          <w:rFonts w:ascii="Times New Roman" w:hAnsi="Times New Roman" w:cs="Times New Roman"/>
          <w:b/>
          <w:sz w:val="28"/>
          <w:szCs w:val="28"/>
          <w:lang w:val="uk-UA"/>
        </w:rPr>
        <w:t>1</w:t>
      </w:r>
      <w:r>
        <w:rPr>
          <w:rFonts w:ascii="Times New Roman" w:hAnsi="Times New Roman" w:cs="Times New Roman"/>
          <w:b/>
          <w:sz w:val="28"/>
          <w:szCs w:val="28"/>
          <w:lang w:val="uk-UA"/>
        </w:rPr>
        <w:t xml:space="preserve"> навчальному році</w:t>
      </w:r>
    </w:p>
    <w:p w:rsidR="00971FEA" w:rsidRPr="00971FEA" w:rsidRDefault="00971FEA" w:rsidP="00971FEA">
      <w:pPr>
        <w:spacing w:after="0" w:line="240" w:lineRule="auto"/>
        <w:ind w:firstLine="567"/>
        <w:jc w:val="both"/>
        <w:rPr>
          <w:rFonts w:ascii="Times New Roman" w:eastAsia="Times New Roman" w:hAnsi="Times New Roman" w:cs="Times New Roman"/>
          <w:b/>
          <w:bCs/>
          <w:sz w:val="28"/>
          <w:szCs w:val="28"/>
          <w:lang w:val="uk-UA" w:eastAsia="en-US"/>
        </w:rPr>
      </w:pPr>
      <w:r w:rsidRPr="00971FEA">
        <w:rPr>
          <w:rFonts w:ascii="Times New Roman" w:eastAsia="Times New Roman" w:hAnsi="Times New Roman" w:cs="Times New Roman"/>
          <w:b/>
          <w:bCs/>
          <w:sz w:val="28"/>
          <w:szCs w:val="28"/>
          <w:lang w:val="uk-UA" w:eastAsia="en-US"/>
        </w:rPr>
        <w:t>Трудове навчання (технології). Креслення.</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eastAsia="en-US"/>
        </w:rPr>
      </w:pPr>
      <w:r w:rsidRPr="00971FEA">
        <w:rPr>
          <w:rFonts w:ascii="Times New Roman" w:eastAsia="MS Mincho" w:hAnsi="Times New Roman" w:cs="Times New Roman"/>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w:t>
      </w:r>
      <w:r w:rsidR="00834E3F">
        <w:rPr>
          <w:rFonts w:ascii="Times New Roman" w:eastAsia="MS Mincho" w:hAnsi="Times New Roman" w:cs="Times New Roman"/>
          <w:sz w:val="28"/>
          <w:szCs w:val="28"/>
          <w:lang w:val="uk-UA" w:eastAsia="uk-UA"/>
        </w:rPr>
        <w:t>20</w:t>
      </w:r>
      <w:r w:rsidRPr="00971FEA">
        <w:rPr>
          <w:rFonts w:ascii="Times New Roman" w:eastAsia="MS Mincho" w:hAnsi="Times New Roman" w:cs="Times New Roman"/>
          <w:sz w:val="28"/>
          <w:szCs w:val="28"/>
          <w:lang w:val="uk-UA" w:eastAsia="uk-UA"/>
        </w:rPr>
        <w:t>/202</w:t>
      </w:r>
      <w:r w:rsidR="00834E3F">
        <w:rPr>
          <w:rFonts w:ascii="Times New Roman" w:eastAsia="MS Mincho" w:hAnsi="Times New Roman" w:cs="Times New Roman"/>
          <w:sz w:val="28"/>
          <w:szCs w:val="28"/>
          <w:lang w:val="uk-UA" w:eastAsia="uk-UA"/>
        </w:rPr>
        <w:t>1</w:t>
      </w:r>
      <w:r w:rsidRPr="00971FEA">
        <w:rPr>
          <w:rFonts w:ascii="Times New Roman" w:eastAsia="MS Mincho" w:hAnsi="Times New Roman" w:cs="Times New Roman"/>
          <w:sz w:val="28"/>
          <w:szCs w:val="28"/>
          <w:lang w:val="uk-UA" w:eastAsia="uk-UA"/>
        </w:rPr>
        <w:t xml:space="preserve"> навчальному році відводиться:</w:t>
      </w:r>
    </w:p>
    <w:p w:rsidR="00971FEA" w:rsidRPr="00971FEA" w:rsidRDefault="00971FEA" w:rsidP="00971FEA">
      <w:pPr>
        <w:widowControl w:val="0"/>
        <w:spacing w:after="0" w:line="240" w:lineRule="auto"/>
        <w:ind w:left="709" w:firstLine="426"/>
        <w:jc w:val="both"/>
        <w:rPr>
          <w:rFonts w:ascii="Times New Roman" w:eastAsia="Times New Roman" w:hAnsi="Times New Roman" w:cs="Times New Roman"/>
          <w:sz w:val="28"/>
          <w:szCs w:val="28"/>
          <w:lang w:val="uk-UA" w:eastAsia="en-US"/>
        </w:rPr>
      </w:pPr>
      <w:r w:rsidRPr="00971FEA">
        <w:rPr>
          <w:rFonts w:ascii="Times New Roman" w:eastAsia="MS Mincho" w:hAnsi="Times New Roman" w:cs="Times New Roman"/>
          <w:sz w:val="28"/>
          <w:szCs w:val="28"/>
          <w:lang w:val="uk-UA" w:eastAsia="uk-UA"/>
        </w:rPr>
        <w:t>у 5 – 6 класах – 2 год. на тиждень;</w:t>
      </w:r>
    </w:p>
    <w:p w:rsidR="00971FEA" w:rsidRPr="00971FEA" w:rsidRDefault="00971FEA" w:rsidP="00971FEA">
      <w:pPr>
        <w:widowControl w:val="0"/>
        <w:spacing w:after="0" w:line="240" w:lineRule="auto"/>
        <w:ind w:left="709"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у 7 – 9 класах – 1 год. на тиждень;</w:t>
      </w:r>
    </w:p>
    <w:p w:rsidR="00971FEA" w:rsidRPr="00971FEA" w:rsidRDefault="00971FEA" w:rsidP="00971FEA">
      <w:pPr>
        <w:widowControl w:val="0"/>
        <w:spacing w:after="0" w:line="240" w:lineRule="auto"/>
        <w:ind w:left="709"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у 10 - 11 класах (</w:t>
      </w:r>
      <w:r w:rsidRPr="00971FEA">
        <w:rPr>
          <w:rFonts w:ascii="Times New Roman" w:eastAsia="Times New Roman" w:hAnsi="Times New Roman" w:cs="Times New Roman"/>
          <w:bCs/>
          <w:sz w:val="28"/>
          <w:szCs w:val="28"/>
          <w:lang w:val="uk-UA"/>
        </w:rPr>
        <w:t xml:space="preserve">вибірково-обов’язковий предмет) 3 год. </w:t>
      </w:r>
      <w:r w:rsidRPr="00971FEA">
        <w:rPr>
          <w:rFonts w:ascii="Times New Roman" w:eastAsia="MS Mincho" w:hAnsi="Times New Roman" w:cs="Times New Roman"/>
          <w:sz w:val="28"/>
          <w:szCs w:val="28"/>
          <w:lang w:val="uk-UA"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 </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10 </w:t>
            </w:r>
            <w:proofErr w:type="spellStart"/>
            <w:r w:rsidRPr="00971FEA">
              <w:rPr>
                <w:rFonts w:ascii="Times New Roman" w:eastAsia="MS Mincho" w:hAnsi="Times New Roman" w:cs="Times New Roman"/>
                <w:sz w:val="28"/>
                <w:szCs w:val="28"/>
                <w:lang w:eastAsia="uk-UA"/>
              </w:rPr>
              <w:t>клас</w:t>
            </w:r>
            <w:proofErr w:type="spellEnd"/>
            <w:r w:rsidRPr="00971FEA">
              <w:rPr>
                <w:rFonts w:ascii="Times New Roman" w:eastAsia="MS Mincho" w:hAnsi="Times New Roman" w:cs="Times New Roman"/>
                <w:sz w:val="28"/>
                <w:szCs w:val="28"/>
                <w:lang w:eastAsia="uk-UA"/>
              </w:rPr>
              <w:t>, год</w:t>
            </w:r>
            <w:proofErr w:type="gramStart"/>
            <w:r w:rsidRPr="00971FEA">
              <w:rPr>
                <w:rFonts w:ascii="Times New Roman" w:eastAsia="MS Mincho" w:hAnsi="Times New Roman" w:cs="Times New Roman"/>
                <w:sz w:val="28"/>
                <w:szCs w:val="28"/>
                <w:lang w:eastAsia="uk-UA"/>
              </w:rPr>
              <w:t>.</w:t>
            </w:r>
            <w:proofErr w:type="gramEnd"/>
            <w:r w:rsidRPr="00971FEA">
              <w:rPr>
                <w:rFonts w:ascii="Times New Roman" w:eastAsia="MS Mincho" w:hAnsi="Times New Roman" w:cs="Times New Roman"/>
                <w:sz w:val="28"/>
                <w:szCs w:val="28"/>
                <w:lang w:eastAsia="uk-UA"/>
              </w:rPr>
              <w:t xml:space="preserve"> </w:t>
            </w:r>
            <w:proofErr w:type="gramStart"/>
            <w:r w:rsidRPr="00971FEA">
              <w:rPr>
                <w:rFonts w:ascii="Times New Roman" w:eastAsia="MS Mincho" w:hAnsi="Times New Roman" w:cs="Times New Roman"/>
                <w:sz w:val="28"/>
                <w:szCs w:val="28"/>
                <w:lang w:eastAsia="uk-UA"/>
              </w:rPr>
              <w:t>н</w:t>
            </w:r>
            <w:proofErr w:type="gramEnd"/>
            <w:r w:rsidRPr="00971FEA">
              <w:rPr>
                <w:rFonts w:ascii="Times New Roman" w:eastAsia="MS Mincho" w:hAnsi="Times New Roman" w:cs="Times New Roman"/>
                <w:sz w:val="28"/>
                <w:szCs w:val="28"/>
                <w:lang w:eastAsia="uk-UA"/>
              </w:rPr>
              <w:t xml:space="preserve">а </w:t>
            </w:r>
            <w:proofErr w:type="spellStart"/>
            <w:r w:rsidRPr="00971FEA">
              <w:rPr>
                <w:rFonts w:ascii="Times New Roman" w:eastAsia="MS Mincho" w:hAnsi="Times New Roman" w:cs="Times New Roman"/>
                <w:sz w:val="28"/>
                <w:szCs w:val="28"/>
                <w:lang w:eastAsia="uk-UA"/>
              </w:rPr>
              <w:t>тиждень</w:t>
            </w:r>
            <w:proofErr w:type="spellEnd"/>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11 </w:t>
            </w:r>
            <w:proofErr w:type="spellStart"/>
            <w:r w:rsidRPr="00971FEA">
              <w:rPr>
                <w:rFonts w:ascii="Times New Roman" w:eastAsia="MS Mincho" w:hAnsi="Times New Roman" w:cs="Times New Roman"/>
                <w:sz w:val="28"/>
                <w:szCs w:val="28"/>
                <w:lang w:eastAsia="uk-UA"/>
              </w:rPr>
              <w:t>клас</w:t>
            </w:r>
            <w:proofErr w:type="spellEnd"/>
            <w:r w:rsidRPr="00971FEA">
              <w:rPr>
                <w:rFonts w:ascii="Times New Roman" w:eastAsia="MS Mincho" w:hAnsi="Times New Roman" w:cs="Times New Roman"/>
                <w:sz w:val="28"/>
                <w:szCs w:val="28"/>
                <w:lang w:eastAsia="uk-UA"/>
              </w:rPr>
              <w:t>, год</w:t>
            </w:r>
            <w:proofErr w:type="gramStart"/>
            <w:r w:rsidRPr="00971FEA">
              <w:rPr>
                <w:rFonts w:ascii="Times New Roman" w:eastAsia="MS Mincho" w:hAnsi="Times New Roman" w:cs="Times New Roman"/>
                <w:sz w:val="28"/>
                <w:szCs w:val="28"/>
                <w:lang w:eastAsia="uk-UA"/>
              </w:rPr>
              <w:t>.</w:t>
            </w:r>
            <w:proofErr w:type="gramEnd"/>
            <w:r w:rsidRPr="00971FEA">
              <w:rPr>
                <w:rFonts w:ascii="Times New Roman" w:eastAsia="MS Mincho" w:hAnsi="Times New Roman" w:cs="Times New Roman"/>
                <w:sz w:val="28"/>
                <w:szCs w:val="28"/>
                <w:lang w:eastAsia="uk-UA"/>
              </w:rPr>
              <w:t xml:space="preserve"> </w:t>
            </w:r>
            <w:proofErr w:type="gramStart"/>
            <w:r w:rsidRPr="00971FEA">
              <w:rPr>
                <w:rFonts w:ascii="Times New Roman" w:eastAsia="MS Mincho" w:hAnsi="Times New Roman" w:cs="Times New Roman"/>
                <w:sz w:val="28"/>
                <w:szCs w:val="28"/>
                <w:lang w:eastAsia="uk-UA"/>
              </w:rPr>
              <w:t>н</w:t>
            </w:r>
            <w:proofErr w:type="gramEnd"/>
            <w:r w:rsidRPr="00971FEA">
              <w:rPr>
                <w:rFonts w:ascii="Times New Roman" w:eastAsia="MS Mincho" w:hAnsi="Times New Roman" w:cs="Times New Roman"/>
                <w:sz w:val="28"/>
                <w:szCs w:val="28"/>
                <w:lang w:eastAsia="uk-UA"/>
              </w:rPr>
              <w:t xml:space="preserve">а </w:t>
            </w:r>
            <w:proofErr w:type="spellStart"/>
            <w:r w:rsidRPr="00971FEA">
              <w:rPr>
                <w:rFonts w:ascii="Times New Roman" w:eastAsia="MS Mincho" w:hAnsi="Times New Roman" w:cs="Times New Roman"/>
                <w:sz w:val="28"/>
                <w:szCs w:val="28"/>
                <w:lang w:eastAsia="uk-UA"/>
              </w:rPr>
              <w:t>тиждень</w:t>
            </w:r>
            <w:proofErr w:type="spellEnd"/>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1</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3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0</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2</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2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 </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3</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1,5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1,5 </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4</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2 </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5</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0</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3</w:t>
            </w:r>
          </w:p>
        </w:tc>
      </w:tr>
    </w:tbl>
    <w:p w:rsidR="00971FEA" w:rsidRPr="00971FEA" w:rsidRDefault="00971FEA" w:rsidP="00971FEA">
      <w:pPr>
        <w:widowControl w:val="0"/>
        <w:spacing w:after="0" w:line="240" w:lineRule="auto"/>
        <w:ind w:left="709" w:firstLine="426"/>
        <w:jc w:val="both"/>
        <w:rPr>
          <w:rFonts w:ascii="Times New Roman" w:eastAsia="Times New Roman" w:hAnsi="Times New Roman" w:cs="Times New Roman"/>
          <w:sz w:val="28"/>
          <w:szCs w:val="28"/>
          <w:lang w:val="uk-UA"/>
        </w:rPr>
      </w:pPr>
      <w:r w:rsidRPr="00971FEA">
        <w:rPr>
          <w:rFonts w:ascii="Times New Roman" w:eastAsia="MS Mincho" w:hAnsi="Times New Roman" w:cs="Times New Roman"/>
          <w:sz w:val="28"/>
          <w:szCs w:val="28"/>
          <w:lang w:val="uk-UA" w:eastAsia="uk-UA"/>
        </w:rPr>
        <w:t>у 10 - 11 класах (</w:t>
      </w:r>
      <w:r w:rsidRPr="00971FEA">
        <w:rPr>
          <w:rFonts w:ascii="Times New Roman" w:eastAsia="Times New Roman" w:hAnsi="Times New Roman" w:cs="Times New Roman"/>
          <w:sz w:val="28"/>
          <w:szCs w:val="28"/>
          <w:lang w:val="uk-UA"/>
        </w:rPr>
        <w:t>профільний предмет) – 6 год.</w:t>
      </w:r>
      <w:r w:rsidRPr="00971FEA">
        <w:rPr>
          <w:rFonts w:ascii="Times New Roman" w:eastAsia="MS Mincho" w:hAnsi="Times New Roman" w:cs="Times New Roman"/>
          <w:sz w:val="28"/>
          <w:szCs w:val="28"/>
          <w:lang w:val="uk-UA" w:eastAsia="uk-UA"/>
        </w:rPr>
        <w:t xml:space="preserve"> на тиждень</w:t>
      </w:r>
      <w:r w:rsidRPr="00971FEA">
        <w:rPr>
          <w:rFonts w:ascii="Times New Roman" w:eastAsia="Times New Roman" w:hAnsi="Times New Roman" w:cs="Times New Roman"/>
          <w:sz w:val="28"/>
          <w:szCs w:val="28"/>
          <w:lang w:val="uk-UA"/>
        </w:rPr>
        <w:t xml:space="preserve"> (орієнтовна кількість)</w:t>
      </w:r>
      <w:r w:rsidRPr="00971FEA">
        <w:rPr>
          <w:rFonts w:ascii="Times New Roman" w:eastAsia="MS Mincho" w:hAnsi="Times New Roman" w:cs="Times New Roman"/>
          <w:sz w:val="28"/>
          <w:szCs w:val="28"/>
          <w:lang w:val="uk-UA" w:eastAsia="uk-UA"/>
        </w:rPr>
        <w:t>.</w:t>
      </w:r>
    </w:p>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eastAsia="en-US"/>
        </w:rPr>
      </w:pPr>
      <w:r w:rsidRPr="00971FEA">
        <w:rPr>
          <w:rFonts w:ascii="Times New Roman" w:eastAsia="MS Mincho" w:hAnsi="Times New Roman" w:cs="Times New Roman"/>
          <w:sz w:val="28"/>
          <w:szCs w:val="28"/>
          <w:lang w:val="uk-UA" w:eastAsia="uk-UA"/>
        </w:rPr>
        <w:t>Вивчення трудового навчання в 20</w:t>
      </w:r>
      <w:r w:rsidR="00834E3F">
        <w:rPr>
          <w:rFonts w:ascii="Times New Roman" w:eastAsia="MS Mincho" w:hAnsi="Times New Roman" w:cs="Times New Roman"/>
          <w:sz w:val="28"/>
          <w:szCs w:val="28"/>
          <w:lang w:val="uk-UA" w:eastAsia="uk-UA"/>
        </w:rPr>
        <w:t>20</w:t>
      </w:r>
      <w:r w:rsidRPr="00971FEA">
        <w:rPr>
          <w:rFonts w:ascii="Times New Roman" w:eastAsia="MS Mincho" w:hAnsi="Times New Roman" w:cs="Times New Roman"/>
          <w:sz w:val="28"/>
          <w:szCs w:val="28"/>
          <w:lang w:val="uk-UA" w:eastAsia="uk-UA"/>
        </w:rPr>
        <w:t>/202</w:t>
      </w:r>
      <w:r w:rsidR="00834E3F">
        <w:rPr>
          <w:rFonts w:ascii="Times New Roman" w:eastAsia="MS Mincho" w:hAnsi="Times New Roman" w:cs="Times New Roman"/>
          <w:sz w:val="28"/>
          <w:szCs w:val="28"/>
          <w:lang w:val="uk-UA" w:eastAsia="uk-UA"/>
        </w:rPr>
        <w:t>1</w:t>
      </w:r>
      <w:r w:rsidRPr="00971FEA">
        <w:rPr>
          <w:rFonts w:ascii="Times New Roman" w:eastAsia="MS Mincho" w:hAnsi="Times New Roman" w:cs="Times New Roman"/>
          <w:sz w:val="28"/>
          <w:szCs w:val="28"/>
          <w:lang w:val="uk-UA" w:eastAsia="uk-UA"/>
        </w:rPr>
        <w:t xml:space="preserve"> навчальному році здійснюватиметься за такими навчальними програмами:</w:t>
      </w:r>
    </w:p>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 xml:space="preserve">5 – 9 класи – «Навчальна програма з трудового навчання для закладів загальної середньої освіти 5 – 9 класи» (оновлена), </w:t>
      </w:r>
      <w:proofErr w:type="spellStart"/>
      <w:r w:rsidRPr="00971FEA">
        <w:rPr>
          <w:rFonts w:ascii="Times New Roman" w:eastAsia="Times New Roman" w:hAnsi="Times New Roman" w:cs="Times New Roman"/>
          <w:sz w:val="28"/>
          <w:szCs w:val="28"/>
          <w:shd w:val="clear" w:color="auto" w:fill="FFFFFF"/>
        </w:rPr>
        <w:t>затвер</w:t>
      </w:r>
      <w:proofErr w:type="spellEnd"/>
      <w:r w:rsidRPr="00971FEA">
        <w:rPr>
          <w:rFonts w:ascii="Times New Roman" w:eastAsia="Times New Roman" w:hAnsi="Times New Roman" w:cs="Times New Roman"/>
          <w:sz w:val="28"/>
          <w:szCs w:val="28"/>
          <w:shd w:val="clear" w:color="auto" w:fill="FFFFFF"/>
          <w:lang w:val="uk-UA"/>
        </w:rPr>
        <w:t>д</w:t>
      </w:r>
      <w:r w:rsidRPr="00971FEA">
        <w:rPr>
          <w:rFonts w:ascii="Times New Roman" w:eastAsia="Times New Roman" w:hAnsi="Times New Roman" w:cs="Times New Roman"/>
          <w:sz w:val="28"/>
          <w:szCs w:val="28"/>
          <w:shd w:val="clear" w:color="auto" w:fill="FFFFFF"/>
        </w:rPr>
        <w:t xml:space="preserve">жена </w:t>
      </w:r>
      <w:r w:rsidRPr="00971FEA">
        <w:rPr>
          <w:rFonts w:ascii="Times New Roman" w:eastAsia="Times New Roman" w:hAnsi="Times New Roman" w:cs="Times New Roman"/>
          <w:sz w:val="28"/>
          <w:szCs w:val="28"/>
          <w:shd w:val="clear" w:color="auto" w:fill="FFFFFF"/>
          <w:lang w:val="uk-UA"/>
        </w:rPr>
        <w:t>наказом Міністерства освіти і науки України від 07.06.2017 № 804</w:t>
      </w:r>
      <w:r w:rsidRPr="00971FEA">
        <w:rPr>
          <w:rFonts w:ascii="Times New Roman" w:eastAsia="MS Mincho" w:hAnsi="Times New Roman" w:cs="Times New Roman"/>
          <w:sz w:val="28"/>
          <w:szCs w:val="28"/>
          <w:lang w:val="uk-UA" w:eastAsia="uk-UA"/>
        </w:rPr>
        <w:t>;</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rPr>
      </w:pPr>
      <w:r w:rsidRPr="00971FEA">
        <w:rPr>
          <w:rFonts w:ascii="Times New Roman" w:eastAsia="MS Mincho" w:hAnsi="Times New Roman" w:cs="Times New Roman"/>
          <w:sz w:val="28"/>
          <w:szCs w:val="28"/>
          <w:lang w:val="uk-UA" w:eastAsia="uk-UA"/>
        </w:rPr>
        <w:t xml:space="preserve">10 - 11 класи – </w:t>
      </w:r>
      <w:r w:rsidRPr="00971FEA">
        <w:rPr>
          <w:rFonts w:ascii="Times New Roman" w:eastAsia="Times New Roman" w:hAnsi="Times New Roman" w:cs="Times New Roman"/>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971FEA" w:rsidRPr="00971FEA" w:rsidRDefault="00971FEA" w:rsidP="00971FEA">
      <w:pPr>
        <w:spacing w:after="0" w:line="240" w:lineRule="auto"/>
        <w:ind w:firstLine="426"/>
        <w:jc w:val="both"/>
        <w:rPr>
          <w:rFonts w:ascii="Times New Roman" w:eastAsia="MS Mincho" w:hAnsi="Times New Roman" w:cs="Times New Roman"/>
          <w:sz w:val="28"/>
          <w:szCs w:val="28"/>
          <w:lang w:val="uk-UA" w:eastAsia="uk-UA"/>
        </w:rPr>
      </w:pPr>
      <w:r w:rsidRPr="00971FEA">
        <w:rPr>
          <w:rFonts w:ascii="Times New Roman" w:eastAsia="Times New Roman" w:hAnsi="Times New Roman" w:cs="Times New Roman"/>
          <w:sz w:val="28"/>
          <w:szCs w:val="28"/>
          <w:lang w:val="uk-UA"/>
        </w:rPr>
        <w:t xml:space="preserve">Зазначені навчальні програми та програми з креслення </w:t>
      </w:r>
      <w:proofErr w:type="spellStart"/>
      <w:r w:rsidRPr="00971FEA">
        <w:rPr>
          <w:rFonts w:ascii="Times New Roman" w:eastAsia="Times New Roman" w:hAnsi="Times New Roman" w:cs="Times New Roman"/>
          <w:sz w:val="28"/>
          <w:szCs w:val="28"/>
        </w:rPr>
        <w:t>розміщено</w:t>
      </w:r>
      <w:proofErr w:type="spellEnd"/>
      <w:r w:rsidRPr="00971FEA">
        <w:rPr>
          <w:rFonts w:ascii="Times New Roman" w:eastAsia="Times New Roman" w:hAnsi="Times New Roman" w:cs="Times New Roman"/>
          <w:sz w:val="28"/>
          <w:szCs w:val="28"/>
        </w:rPr>
        <w:t xml:space="preserve"> на </w:t>
      </w:r>
      <w:proofErr w:type="spellStart"/>
      <w:r w:rsidRPr="00971FEA">
        <w:rPr>
          <w:rFonts w:ascii="Times New Roman" w:eastAsia="Times New Roman" w:hAnsi="Times New Roman" w:cs="Times New Roman"/>
          <w:sz w:val="28"/>
          <w:szCs w:val="28"/>
        </w:rPr>
        <w:t>офіційному</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lang w:val="uk-UA"/>
        </w:rPr>
        <w:t>веб-</w:t>
      </w:r>
      <w:r w:rsidRPr="00971FEA">
        <w:rPr>
          <w:rFonts w:ascii="Times New Roman" w:eastAsia="Times New Roman" w:hAnsi="Times New Roman" w:cs="Times New Roman"/>
          <w:sz w:val="28"/>
          <w:szCs w:val="28"/>
        </w:rPr>
        <w:t>сайті</w:t>
      </w:r>
      <w:proofErr w:type="spellEnd"/>
      <w:r w:rsidRPr="00971FEA">
        <w:rPr>
          <w:rFonts w:ascii="Times New Roman" w:eastAsia="Times New Roman" w:hAnsi="Times New Roman" w:cs="Times New Roman"/>
          <w:sz w:val="28"/>
          <w:szCs w:val="28"/>
        </w:rPr>
        <w:t xml:space="preserve"> МОН </w:t>
      </w:r>
      <w:proofErr w:type="spellStart"/>
      <w:r w:rsidRPr="00971FEA">
        <w:rPr>
          <w:rFonts w:ascii="Times New Roman" w:eastAsia="Times New Roman" w:hAnsi="Times New Roman" w:cs="Times New Roman"/>
          <w:sz w:val="28"/>
          <w:szCs w:val="28"/>
        </w:rPr>
        <w:t>України</w:t>
      </w:r>
      <w:proofErr w:type="spellEnd"/>
      <w:r w:rsidRPr="00971FEA">
        <w:rPr>
          <w:rFonts w:ascii="Times New Roman" w:eastAsia="Times New Roman" w:hAnsi="Times New Roman" w:cs="Times New Roman"/>
          <w:sz w:val="28"/>
          <w:szCs w:val="28"/>
        </w:rPr>
        <w:t xml:space="preserve"> </w:t>
      </w:r>
      <w:r w:rsidRPr="00971FEA">
        <w:rPr>
          <w:rFonts w:ascii="Times New Roman" w:eastAsia="Times New Roman" w:hAnsi="Times New Roman" w:cs="Times New Roman"/>
          <w:sz w:val="28"/>
          <w:szCs w:val="28"/>
          <w:lang w:val="uk-UA"/>
        </w:rPr>
        <w:t>(</w:t>
      </w:r>
      <w:hyperlink r:id="rId10" w:history="1">
        <w:r w:rsidRPr="00971FEA">
          <w:rPr>
            <w:rFonts w:ascii="Times New Roman" w:eastAsia="Times New Roman" w:hAnsi="Times New Roman" w:cs="Times New Roman"/>
            <w:color w:val="0000FF"/>
            <w:sz w:val="28"/>
            <w:szCs w:val="28"/>
            <w:u w:val="single"/>
          </w:rPr>
          <w:t>http://mon.gov.ua/activity/education/zagalna-serednya/navchalni-programy.html</w:t>
        </w:r>
      </w:hyperlink>
      <w:r w:rsidRPr="00971FEA">
        <w:rPr>
          <w:rFonts w:ascii="Times New Roman" w:eastAsia="Times New Roman" w:hAnsi="Times New Roman" w:cs="Times New Roman"/>
          <w:sz w:val="28"/>
          <w:szCs w:val="28"/>
          <w:lang w:val="uk-UA"/>
        </w:rPr>
        <w:t>).</w:t>
      </w:r>
    </w:p>
    <w:p w:rsidR="00971FEA" w:rsidRPr="00971FEA" w:rsidRDefault="00971FEA" w:rsidP="00971FEA">
      <w:pPr>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rPr>
        <w:t xml:space="preserve">Учні 5 </w:t>
      </w:r>
      <w:r w:rsidRPr="00971FEA">
        <w:rPr>
          <w:rFonts w:ascii="Times New Roman" w:eastAsia="MS Mincho" w:hAnsi="Times New Roman" w:cs="Times New Roman"/>
          <w:sz w:val="28"/>
          <w:szCs w:val="28"/>
          <w:lang w:val="uk-UA" w:eastAsia="uk-UA"/>
        </w:rPr>
        <w:t xml:space="preserve">– </w:t>
      </w:r>
      <w:r w:rsidRPr="00971FEA">
        <w:rPr>
          <w:rFonts w:ascii="Times New Roman" w:eastAsia="Times New Roman" w:hAnsi="Times New Roman" w:cs="Times New Roman"/>
          <w:sz w:val="28"/>
          <w:szCs w:val="28"/>
          <w:lang w:val="uk-UA"/>
        </w:rPr>
        <w:t>9-их класів навчаються за оновленою програмою, що з</w:t>
      </w:r>
      <w:r w:rsidRPr="00971FEA">
        <w:rPr>
          <w:rFonts w:ascii="Times New Roman" w:eastAsia="Times New Roman" w:hAnsi="Times New Roman" w:cs="Times New Roman"/>
          <w:sz w:val="28"/>
          <w:szCs w:val="28"/>
          <w:lang w:val="uk-UA" w:eastAsia="uk-UA"/>
        </w:rPr>
        <w:t>орієнтована</w:t>
      </w:r>
      <w:r w:rsidRPr="00971FEA">
        <w:rPr>
          <w:rFonts w:ascii="Times New Roman" w:eastAsia="Times New Roman" w:hAnsi="Times New Roman" w:cs="Times New Roman"/>
          <w:sz w:val="28"/>
          <w:szCs w:val="28"/>
          <w:highlight w:val="white"/>
          <w:lang w:val="uk-UA"/>
        </w:rPr>
        <w:t xml:space="preserve"> на формування в учнів ключових і предметних </w:t>
      </w:r>
      <w:proofErr w:type="spellStart"/>
      <w:r w:rsidRPr="00971FEA">
        <w:rPr>
          <w:rFonts w:ascii="Times New Roman" w:eastAsia="Times New Roman" w:hAnsi="Times New Roman" w:cs="Times New Roman"/>
          <w:sz w:val="28"/>
          <w:szCs w:val="28"/>
          <w:highlight w:val="white"/>
          <w:lang w:val="uk-UA"/>
        </w:rPr>
        <w:t>компетентностей</w:t>
      </w:r>
      <w:proofErr w:type="spellEnd"/>
      <w:r w:rsidRPr="00971FEA">
        <w:rPr>
          <w:rFonts w:ascii="Times New Roman" w:eastAsia="Times New Roman" w:hAnsi="Times New Roman" w:cs="Times New Roman"/>
          <w:sz w:val="28"/>
          <w:szCs w:val="28"/>
          <w:highlight w:val="white"/>
          <w:lang w:val="uk-UA"/>
        </w:rPr>
        <w:t xml:space="preserve">, які покликані </w:t>
      </w:r>
      <w:r w:rsidRPr="00971FEA">
        <w:rPr>
          <w:rFonts w:ascii="Times New Roman" w:eastAsia="Times New Roman" w:hAnsi="Times New Roman" w:cs="Times New Roman"/>
          <w:sz w:val="28"/>
          <w:szCs w:val="28"/>
          <w:highlight w:val="white"/>
          <w:lang w:val="uk-UA"/>
        </w:rPr>
        <w:lastRenderedPageBreak/>
        <w:t>наблизити процес трудового навчання до життєвих потреб учня, його інтересів та природних здібностей.</w:t>
      </w:r>
      <w:r w:rsidRPr="00971FEA">
        <w:rPr>
          <w:rFonts w:ascii="Times New Roman" w:eastAsia="Times New Roman" w:hAnsi="Times New Roman" w:cs="Times New Roman"/>
          <w:sz w:val="28"/>
          <w:szCs w:val="28"/>
          <w:lang w:val="uk-UA"/>
        </w:rPr>
        <w:t xml:space="preserve"> </w:t>
      </w:r>
    </w:p>
    <w:p w:rsidR="00971FEA" w:rsidRPr="00971FEA" w:rsidRDefault="00971FEA" w:rsidP="00971FEA">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val="uk-UA"/>
        </w:rPr>
      </w:pPr>
      <w:r w:rsidRPr="00971FEA">
        <w:rPr>
          <w:rFonts w:ascii="Times New Roman" w:eastAsia="Times New Roman" w:hAnsi="Times New Roman" w:cs="Times New Roman"/>
          <w:sz w:val="28"/>
          <w:szCs w:val="28"/>
          <w:highlight w:val="white"/>
          <w:lang w:val="uk-UA"/>
        </w:rPr>
        <w:t xml:space="preserve">Провідним завданням учителя є реалізація </w:t>
      </w:r>
      <w:r w:rsidRPr="00971FEA">
        <w:rPr>
          <w:rFonts w:ascii="Times New Roman" w:eastAsia="Times New Roman" w:hAnsi="Times New Roman" w:cs="Times New Roman"/>
          <w:bCs/>
          <w:sz w:val="28"/>
          <w:szCs w:val="28"/>
          <w:lang w:val="uk-UA" w:eastAsia="uk-UA"/>
        </w:rPr>
        <w:t>очікуваних результатів навчально-пізнавальної діяльності учнів</w:t>
      </w:r>
      <w:r w:rsidRPr="00971FEA">
        <w:rPr>
          <w:rFonts w:ascii="Times New Roman" w:eastAsia="Times New Roman" w:hAnsi="Times New Roman" w:cs="Times New Roman"/>
          <w:sz w:val="28"/>
          <w:szCs w:val="28"/>
          <w:highlight w:val="white"/>
          <w:lang w:val="uk-UA"/>
        </w:rPr>
        <w:t xml:space="preserve">, які </w:t>
      </w:r>
      <w:r w:rsidRPr="00971FEA">
        <w:rPr>
          <w:rFonts w:ascii="Times New Roman" w:eastAsia="Times New Roman" w:hAnsi="Times New Roman" w:cs="Times New Roman"/>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971FEA">
        <w:rPr>
          <w:rFonts w:ascii="Times New Roman" w:eastAsia="Times New Roman" w:hAnsi="Times New Roman" w:cs="Times New Roman"/>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71FEA" w:rsidRPr="00971FEA" w:rsidRDefault="00971FEA" w:rsidP="00971FEA">
      <w:pPr>
        <w:spacing w:after="0" w:line="240" w:lineRule="auto"/>
        <w:ind w:firstLine="426"/>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iCs/>
          <w:sz w:val="28"/>
          <w:szCs w:val="28"/>
          <w:highlight w:val="white"/>
          <w:lang w:val="uk-UA"/>
        </w:rPr>
        <w:t>Очікувані результати навчально-пізнавальної діяльності учнів</w:t>
      </w:r>
      <w:r w:rsidRPr="00971FEA">
        <w:rPr>
          <w:rFonts w:ascii="Times New Roman" w:eastAsia="Times New Roman" w:hAnsi="Times New Roman" w:cs="Times New Roman"/>
          <w:iCs/>
          <w:sz w:val="28"/>
          <w:szCs w:val="28"/>
          <w:lang w:val="uk-UA"/>
        </w:rPr>
        <w:t xml:space="preserve"> </w:t>
      </w:r>
      <w:r w:rsidRPr="00971FEA">
        <w:rPr>
          <w:rFonts w:ascii="Times New Roman" w:eastAsia="Times New Roman" w:hAnsi="Times New Roman" w:cs="Times New Roman"/>
          <w:sz w:val="28"/>
          <w:szCs w:val="28"/>
          <w:lang w:val="uk-UA"/>
        </w:rPr>
        <w:t xml:space="preserve">згруповано за трьома компонентами: </w:t>
      </w:r>
      <w:proofErr w:type="spellStart"/>
      <w:r w:rsidRPr="00971FEA">
        <w:rPr>
          <w:rFonts w:ascii="Times New Roman" w:eastAsia="Times New Roman" w:hAnsi="Times New Roman" w:cs="Times New Roman"/>
          <w:sz w:val="28"/>
          <w:szCs w:val="28"/>
          <w:lang w:val="uk-UA"/>
        </w:rPr>
        <w:t>знаннєвим</w:t>
      </w:r>
      <w:proofErr w:type="spellEnd"/>
      <w:r w:rsidRPr="00971FEA">
        <w:rPr>
          <w:rFonts w:ascii="Times New Roman" w:eastAsia="Times New Roman" w:hAnsi="Times New Roman" w:cs="Times New Roman"/>
          <w:sz w:val="28"/>
          <w:szCs w:val="28"/>
          <w:lang w:val="uk-UA"/>
        </w:rPr>
        <w:t xml:space="preserve">, </w:t>
      </w:r>
      <w:proofErr w:type="spellStart"/>
      <w:r w:rsidRPr="00971FEA">
        <w:rPr>
          <w:rFonts w:ascii="Times New Roman" w:eastAsia="Times New Roman" w:hAnsi="Times New Roman" w:cs="Times New Roman"/>
          <w:sz w:val="28"/>
          <w:szCs w:val="28"/>
          <w:lang w:val="uk-UA"/>
        </w:rPr>
        <w:t>діяльнісним</w:t>
      </w:r>
      <w:proofErr w:type="spellEnd"/>
      <w:r w:rsidRPr="00971FEA">
        <w:rPr>
          <w:rFonts w:ascii="Times New Roman" w:eastAsia="Times New Roman" w:hAnsi="Times New Roman" w:cs="Times New Roman"/>
          <w:sz w:val="28"/>
          <w:szCs w:val="28"/>
          <w:lang w:val="uk-UA"/>
        </w:rPr>
        <w:t xml:space="preserve">, ціннісним. </w:t>
      </w:r>
      <w:r w:rsidRPr="00971FEA">
        <w:rPr>
          <w:rFonts w:ascii="Times New Roman" w:eastAsia="Times New Roman" w:hAnsi="Times New Roman" w:cs="Times New Roman"/>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71FEA">
        <w:rPr>
          <w:rFonts w:ascii="Times New Roman" w:eastAsia="Times New Roman" w:hAnsi="Times New Roman" w:cs="Times New Roman"/>
          <w:iCs/>
          <w:sz w:val="28"/>
          <w:szCs w:val="28"/>
          <w:highlight w:val="white"/>
          <w:lang w:val="uk-UA"/>
        </w:rPr>
        <w:t>Очікувані результати навчально-пізнавальної діяльності учнів</w:t>
      </w:r>
      <w:r w:rsidRPr="00971FEA">
        <w:rPr>
          <w:rFonts w:ascii="Times New Roman" w:eastAsia="Times New Roman" w:hAnsi="Times New Roman" w:cs="Times New Roman"/>
          <w:iCs/>
          <w:sz w:val="28"/>
          <w:szCs w:val="28"/>
          <w:lang w:val="uk-UA"/>
        </w:rPr>
        <w:t xml:space="preserve"> </w:t>
      </w:r>
      <w:r w:rsidRPr="00971FEA">
        <w:rPr>
          <w:rFonts w:ascii="Times New Roman" w:eastAsia="Times New Roman" w:hAnsi="Times New Roman" w:cs="Times New Roman"/>
          <w:sz w:val="28"/>
          <w:szCs w:val="28"/>
          <w:lang w:val="uk-UA"/>
        </w:rPr>
        <w:t xml:space="preserve">мають бути досягнуті на кінець навчального року. Вчитель може планувати їх досягнення чи при опрацюванні одного </w:t>
      </w:r>
      <w:proofErr w:type="spellStart"/>
      <w:r w:rsidRPr="00971FEA">
        <w:rPr>
          <w:rFonts w:ascii="Times New Roman" w:eastAsia="Times New Roman" w:hAnsi="Times New Roman" w:cs="Times New Roman"/>
          <w:sz w:val="28"/>
          <w:szCs w:val="28"/>
          <w:lang w:val="uk-UA"/>
        </w:rPr>
        <w:t>проекта</w:t>
      </w:r>
      <w:proofErr w:type="spellEnd"/>
      <w:r w:rsidRPr="00971FEA">
        <w:rPr>
          <w:rFonts w:ascii="Times New Roman" w:eastAsia="Times New Roman" w:hAnsi="Times New Roman" w:cs="Times New Roman"/>
          <w:sz w:val="28"/>
          <w:szCs w:val="28"/>
          <w:lang w:val="uk-UA"/>
        </w:rPr>
        <w:t xml:space="preserve"> (наприклад: р</w:t>
      </w:r>
      <w:r w:rsidRPr="00971FEA">
        <w:rPr>
          <w:rFonts w:ascii="Times New Roman" w:eastAsia="Times New Roman" w:hAnsi="Times New Roman" w:cs="Times New Roman"/>
          <w:sz w:val="28"/>
          <w:szCs w:val="28"/>
          <w:shd w:val="clear" w:color="auto" w:fill="FFFFFF"/>
          <w:lang w:val="uk-UA"/>
        </w:rPr>
        <w:t>озрізняє деталі за способом отримання. 6 кл)</w:t>
      </w:r>
      <w:r w:rsidRPr="00971FEA">
        <w:rPr>
          <w:rFonts w:ascii="Times New Roman" w:eastAsia="Times New Roman" w:hAnsi="Times New Roman" w:cs="Times New Roman"/>
          <w:sz w:val="28"/>
          <w:szCs w:val="28"/>
          <w:lang w:val="uk-UA"/>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971FEA">
        <w:rPr>
          <w:rFonts w:ascii="Times New Roman" w:eastAsia="Times New Roman" w:hAnsi="Times New Roman" w:cs="Times New Roman"/>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71FEA">
        <w:rPr>
          <w:rFonts w:ascii="Times New Roman" w:eastAsia="Times New Roman" w:hAnsi="Times New Roman" w:cs="Times New Roman"/>
          <w:sz w:val="28"/>
          <w:szCs w:val="28"/>
          <w:lang w:val="uk-UA"/>
        </w:rPr>
        <w:t xml:space="preserve">. 7 кл.)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iCs/>
          <w:sz w:val="28"/>
          <w:szCs w:val="28"/>
          <w:highlight w:val="white"/>
          <w:lang w:val="uk-UA"/>
        </w:rPr>
        <w:t>Орієнтовний перелік об'єктів проектно-технологічної діяльності учнів</w:t>
      </w:r>
      <w:r w:rsidRPr="00971FEA">
        <w:rPr>
          <w:rFonts w:ascii="Times New Roman" w:eastAsia="Times New Roman" w:hAnsi="Times New Roman" w:cs="Times New Roman"/>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bCs/>
          <w:sz w:val="28"/>
          <w:szCs w:val="28"/>
          <w:lang w:val="uk-UA" w:eastAsia="uk-UA"/>
        </w:rPr>
        <w:t>Перелік об’єктів проектно-технологічної діяльності учнів</w:t>
      </w:r>
      <w:r w:rsidRPr="00971FEA">
        <w:rPr>
          <w:rFonts w:ascii="Times New Roman" w:eastAsia="Times New Roman" w:hAnsi="Times New Roman" w:cs="Times New Roman"/>
          <w:sz w:val="28"/>
          <w:szCs w:val="28"/>
          <w:lang w:val="uk-UA"/>
        </w:rPr>
        <w:t xml:space="preserve"> є орієнтовним та </w:t>
      </w:r>
      <w:r w:rsidRPr="00971FEA">
        <w:rPr>
          <w:rFonts w:ascii="Times New Roman" w:eastAsia="Times New Roman" w:hAnsi="Times New Roman" w:cs="Times New Roman"/>
          <w:sz w:val="28"/>
          <w:szCs w:val="28"/>
          <w:lang w:val="uk-UA" w:eastAsia="uk-UA"/>
        </w:rPr>
        <w:t>може бути доповнений виробами (проектами) відповідно до матеріально-технічної бази та вподобань учнів.</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Результатом проектно-технологічної діяльності учнів має бути </w:t>
      </w:r>
      <w:r w:rsidRPr="00971FEA">
        <w:rPr>
          <w:rFonts w:ascii="Times New Roman" w:eastAsia="Times New Roman" w:hAnsi="Times New Roman" w:cs="Times New Roman"/>
          <w:b/>
          <w:bCs/>
          <w:iCs/>
          <w:sz w:val="28"/>
          <w:szCs w:val="28"/>
          <w:lang w:val="uk-UA"/>
        </w:rPr>
        <w:t xml:space="preserve">проект </w:t>
      </w:r>
      <w:r w:rsidRPr="00971FEA">
        <w:rPr>
          <w:rFonts w:ascii="Times New Roman" w:eastAsia="Times New Roman" w:hAnsi="Times New Roman" w:cs="Times New Roman"/>
          <w:sz w:val="28"/>
          <w:szCs w:val="28"/>
          <w:lang w:val="uk-UA"/>
        </w:rPr>
        <w:t xml:space="preserve">(спроектований і виготовлений виріб чи послуга).  </w:t>
      </w:r>
      <w:r w:rsidRPr="00971FEA">
        <w:rPr>
          <w:rFonts w:ascii="Times New Roman" w:eastAsia="Times New Roman" w:hAnsi="Times New Roman" w:cs="Times New Roman"/>
          <w:sz w:val="28"/>
          <w:szCs w:val="28"/>
          <w:highlight w:val="white"/>
          <w:lang w:val="uk-UA"/>
        </w:rPr>
        <w:t xml:space="preserve">Так, у </w:t>
      </w:r>
      <w:r w:rsidRPr="00971FEA">
        <w:rPr>
          <w:rFonts w:ascii="Times New Roman" w:eastAsia="Times New Roman" w:hAnsi="Times New Roman" w:cs="Times New Roman"/>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71FEA">
        <w:rPr>
          <w:rFonts w:ascii="Times New Roman" w:eastAsia="Times New Roman" w:hAnsi="Times New Roman" w:cs="Times New Roman"/>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71FEA">
        <w:rPr>
          <w:rFonts w:ascii="Times New Roman" w:eastAsia="Times New Roman" w:hAnsi="Times New Roman" w:cs="Times New Roman"/>
          <w:sz w:val="28"/>
          <w:szCs w:val="28"/>
          <w:lang w:val="uk-UA"/>
        </w:rPr>
        <w:t xml:space="preserve">Необхідно зазначити, що об’єкти проектно-технологічної діяльності учнів повинні </w:t>
      </w:r>
      <w:r w:rsidRPr="00971FEA">
        <w:rPr>
          <w:rFonts w:ascii="Times New Roman" w:eastAsia="Times New Roman" w:hAnsi="Times New Roman" w:cs="Times New Roman"/>
          <w:sz w:val="28"/>
          <w:szCs w:val="28"/>
          <w:lang w:val="uk-UA"/>
        </w:rPr>
        <w:lastRenderedPageBreak/>
        <w:t>ускладнюватися як протягом навчального року, так і всього процесу вивчення предмета.</w:t>
      </w:r>
      <w:r w:rsidRPr="00971FEA">
        <w:rPr>
          <w:rFonts w:ascii="Times New Roman" w:eastAsia="Times New Roman" w:hAnsi="Times New Roman" w:cs="Times New Roman"/>
          <w:sz w:val="24"/>
          <w:szCs w:val="24"/>
        </w:rPr>
        <w:t xml:space="preserve"> </w:t>
      </w:r>
      <w:r w:rsidRPr="00971FEA">
        <w:rPr>
          <w:rFonts w:ascii="Times New Roman" w:eastAsia="Times New Roman" w:hAnsi="Times New Roman" w:cs="Times New Roman"/>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971FEA">
        <w:rPr>
          <w:rFonts w:ascii="Times New Roman" w:eastAsia="Times New Roman" w:hAnsi="Times New Roman" w:cs="Times New Roman"/>
          <w:sz w:val="28"/>
          <w:szCs w:val="28"/>
        </w:rPr>
        <w:t>(</w:t>
      </w:r>
      <w:proofErr w:type="spellStart"/>
      <w:r w:rsidRPr="00971FEA">
        <w:rPr>
          <w:rFonts w:ascii="Times New Roman" w:eastAsia="Times New Roman" w:hAnsi="Times New Roman" w:cs="Times New Roman"/>
          <w:sz w:val="28"/>
          <w:szCs w:val="28"/>
        </w:rPr>
        <w:t>презентація</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графічні</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зображення</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усне</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пояснення</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тощо</w:t>
      </w:r>
      <w:proofErr w:type="spellEnd"/>
      <w:r w:rsidRPr="00971FEA">
        <w:rPr>
          <w:rFonts w:ascii="Times New Roman" w:eastAsia="Times New Roman" w:hAnsi="Times New Roman" w:cs="Times New Roman"/>
          <w:sz w:val="28"/>
          <w:szCs w:val="28"/>
        </w:rPr>
        <w:t>)</w:t>
      </w:r>
      <w:r w:rsidRPr="00971FEA">
        <w:rPr>
          <w:rFonts w:ascii="Times New Roman" w:eastAsia="Times New Roman" w:hAnsi="Times New Roman" w:cs="Times New Roman"/>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71FEA" w:rsidRPr="00971FEA" w:rsidRDefault="00971FEA" w:rsidP="00971FEA">
      <w:pPr>
        <w:widowControl w:val="0"/>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971FEA">
        <w:rPr>
          <w:rFonts w:ascii="Times New Roman" w:eastAsia="Times New Roman" w:hAnsi="Times New Roman" w:cs="Times New Roman"/>
          <w:sz w:val="28"/>
          <w:szCs w:val="28"/>
          <w:lang w:val="uk-UA"/>
        </w:rPr>
        <w:t>практичний результат учнівського проекту має бути:</w:t>
      </w:r>
    </w:p>
    <w:p w:rsidR="00971FEA" w:rsidRPr="00971FEA" w:rsidRDefault="00971FEA" w:rsidP="00971FEA">
      <w:pPr>
        <w:widowControl w:val="0"/>
        <w:numPr>
          <w:ilvl w:val="0"/>
          <w:numId w:val="44"/>
        </w:numPr>
        <w:suppressAutoHyphens/>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 xml:space="preserve"> </w:t>
      </w:r>
      <w:proofErr w:type="spellStart"/>
      <w:r w:rsidRPr="00971FEA">
        <w:rPr>
          <w:rFonts w:ascii="Times New Roman" w:eastAsia="Times New Roman" w:hAnsi="Times New Roman" w:cs="Times New Roman"/>
          <w:sz w:val="28"/>
          <w:szCs w:val="28"/>
          <w:highlight w:val="white"/>
          <w:lang w:val="uk-UA"/>
        </w:rPr>
        <w:t>особистісно</w:t>
      </w:r>
      <w:proofErr w:type="spellEnd"/>
      <w:r w:rsidRPr="00971FEA">
        <w:rPr>
          <w:rFonts w:ascii="Times New Roman" w:eastAsia="Times New Roman" w:hAnsi="Times New Roman" w:cs="Times New Roman"/>
          <w:sz w:val="28"/>
          <w:szCs w:val="28"/>
          <w:highlight w:val="white"/>
          <w:lang w:val="uk-UA"/>
        </w:rPr>
        <w:t xml:space="preserve"> ціннісним;</w:t>
      </w:r>
    </w:p>
    <w:p w:rsidR="00971FEA" w:rsidRPr="00971FEA" w:rsidRDefault="00971FEA" w:rsidP="00971FEA">
      <w:pPr>
        <w:widowControl w:val="0"/>
        <w:numPr>
          <w:ilvl w:val="0"/>
          <w:numId w:val="44"/>
        </w:numPr>
        <w:suppressAutoHyphens/>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 xml:space="preserve"> корисним для сім’ї, родини, класу, школи, громади;</w:t>
      </w:r>
    </w:p>
    <w:p w:rsidR="00971FEA" w:rsidRPr="00971FEA" w:rsidRDefault="00971FEA" w:rsidP="00971FEA">
      <w:pPr>
        <w:widowControl w:val="0"/>
        <w:numPr>
          <w:ilvl w:val="0"/>
          <w:numId w:val="44"/>
        </w:numPr>
        <w:suppressAutoHyphens/>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 xml:space="preserve"> соціально зорієнтованим або мати підприємницький потенціал.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iCs/>
          <w:sz w:val="28"/>
          <w:szCs w:val="28"/>
          <w:highlight w:val="white"/>
          <w:lang w:val="uk-UA"/>
        </w:rPr>
        <w:t>Технології</w:t>
      </w:r>
      <w:r w:rsidRPr="00971FEA">
        <w:rPr>
          <w:rFonts w:ascii="Times New Roman" w:eastAsia="Times New Roman" w:hAnsi="Times New Roman" w:cs="Times New Roman"/>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lastRenderedPageBreak/>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71FEA">
        <w:rPr>
          <w:rFonts w:ascii="Times New Roman" w:eastAsia="Times New Roman" w:hAnsi="Times New Roman" w:cs="Times New Roman"/>
          <w:sz w:val="28"/>
          <w:szCs w:val="28"/>
          <w:lang w:val="uk-UA" w:eastAsia="uk-UA"/>
        </w:rPr>
        <w:t>Основну технологію можна застосовувати як додаткову в інших виробах.</w:t>
      </w:r>
    </w:p>
    <w:p w:rsidR="00971FEA" w:rsidRPr="00971FEA" w:rsidRDefault="00971FEA" w:rsidP="00971FE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971FEA" w:rsidRPr="00971FEA" w:rsidRDefault="00971FEA" w:rsidP="00971FE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71FEA" w:rsidRPr="00971FEA" w:rsidRDefault="00971FEA" w:rsidP="00971FEA">
      <w:pPr>
        <w:widowControl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71FEA" w:rsidRPr="00971FEA" w:rsidRDefault="00971FEA" w:rsidP="00971FEA">
      <w:pPr>
        <w:widowControl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eastAsia="uk-UA"/>
        </w:rPr>
        <w:t xml:space="preserve">При плануванні навчального процесу </w:t>
      </w:r>
      <w:r w:rsidRPr="00971FEA">
        <w:rPr>
          <w:rFonts w:ascii="Times New Roman" w:eastAsia="Times New Roman" w:hAnsi="Times New Roman" w:cs="Times New Roman"/>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71FEA" w:rsidRPr="00971FEA" w:rsidRDefault="00971FEA" w:rsidP="00971FEA">
      <w:pPr>
        <w:widowControl w:val="0"/>
        <w:spacing w:after="0" w:line="240" w:lineRule="auto"/>
        <w:ind w:firstLine="709"/>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71FEA" w:rsidRPr="00971FEA" w:rsidRDefault="00971FEA" w:rsidP="00971FE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1. Обрати об’єкти проектно-технологічної діяльності учнів (проекти) та визначити їх кількість;</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3. Спланувати очікувані результати навчально-пізнавальної діяльності учнів;</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4. Визначити орієнтовну кількість годин, необхідних для виконання кожного проекту;</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6. Спланувати теми та зміст уроків із технології побутової діяльності та самообслуговування.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lastRenderedPageBreak/>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«Дизайн предметів інтер’єру»,</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«Техніки декоративно-ужиткового мистецтва»,</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«Дизайн сучасного одягу»,</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«Краса та здоров’я»,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«Кулінарія»,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«Ландшафтний дизайн»,</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«Основи підприємницької діяльності»,</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«Основи автоматики і робототехніки»,</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«Комп’ютерне проектування»,</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«Креслення».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71FEA" w:rsidRPr="00971FEA" w:rsidRDefault="00971FEA" w:rsidP="00971FEA">
      <w:pPr>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eastAsia="en-US"/>
        </w:rPr>
        <w:t>Учні 10-11-х класів,</w:t>
      </w:r>
      <w:r w:rsidRPr="00971FEA">
        <w:rPr>
          <w:rFonts w:ascii="Times New Roman" w:eastAsia="Times New Roman" w:hAnsi="Times New Roman" w:cs="Times New Roman"/>
          <w:bCs/>
          <w:sz w:val="28"/>
          <w:szCs w:val="28"/>
          <w:lang w:val="uk-UA" w:eastAsia="uk-UA"/>
        </w:rPr>
        <w:t xml:space="preserve"> де </w:t>
      </w:r>
      <w:r w:rsidRPr="00971FEA">
        <w:rPr>
          <w:rFonts w:ascii="Times New Roman" w:eastAsia="Times New Roman" w:hAnsi="Times New Roman" w:cs="Times New Roman"/>
          <w:sz w:val="28"/>
          <w:szCs w:val="28"/>
          <w:lang w:val="uk-UA"/>
        </w:rPr>
        <w:t xml:space="preserve">предмет «Технології» вивчається на профільному рівні, обирають </w:t>
      </w:r>
      <w:r w:rsidRPr="00971FEA">
        <w:rPr>
          <w:rFonts w:ascii="Times New Roman" w:eastAsia="Times New Roman" w:hAnsi="Times New Roman" w:cs="Times New Roman"/>
          <w:bCs/>
          <w:sz w:val="28"/>
          <w:szCs w:val="28"/>
          <w:lang w:val="uk-UA" w:eastAsia="uk-UA"/>
        </w:rPr>
        <w:t xml:space="preserve"> спеціалізацію</w:t>
      </w:r>
      <w:r w:rsidRPr="00971FEA">
        <w:rPr>
          <w:rFonts w:ascii="Times New Roman" w:eastAsia="Times New Roman" w:hAnsi="Times New Roman" w:cs="Times New Roman"/>
          <w:sz w:val="28"/>
          <w:szCs w:val="28"/>
          <w:lang w:val="uk-UA"/>
        </w:rPr>
        <w:t xml:space="preserve"> із переліку, за якою може здійснюватися навчання:</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Автосправа.</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Агровиробництво</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Деревообробка</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Елементи імідж-дизайну.</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Комп’ютерна інженерія.</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lastRenderedPageBreak/>
        <w:t>Кондитерська справа.</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Кулінарія.</w:t>
      </w:r>
    </w:p>
    <w:p w:rsidR="00971FEA" w:rsidRPr="00971FEA" w:rsidRDefault="00971FEA" w:rsidP="00971FEA">
      <w:pPr>
        <w:widowControl w:val="0"/>
        <w:spacing w:after="0" w:line="240" w:lineRule="auto"/>
        <w:ind w:left="1423"/>
        <w:jc w:val="both"/>
        <w:rPr>
          <w:rFonts w:ascii="Times New Roman" w:eastAsia="Calibri" w:hAnsi="Times New Roman" w:cs="Times New Roman"/>
          <w:spacing w:val="-4"/>
          <w:sz w:val="28"/>
          <w:szCs w:val="28"/>
          <w:lang w:val="uk-UA" w:eastAsia="en-US"/>
        </w:rPr>
      </w:pPr>
      <w:proofErr w:type="spellStart"/>
      <w:r w:rsidRPr="00971FEA">
        <w:rPr>
          <w:rFonts w:ascii="Times New Roman" w:eastAsia="Calibri" w:hAnsi="Times New Roman" w:cs="Times New Roman"/>
          <w:spacing w:val="-4"/>
          <w:sz w:val="28"/>
          <w:szCs w:val="28"/>
          <w:lang w:eastAsia="en-US"/>
        </w:rPr>
        <w:t>Металообробка</w:t>
      </w:r>
      <w:proofErr w:type="spellEnd"/>
      <w:r w:rsidRPr="00971FEA">
        <w:rPr>
          <w:rFonts w:ascii="Times New Roman" w:eastAsia="Calibri" w:hAnsi="Times New Roman" w:cs="Times New Roman"/>
          <w:spacing w:val="-4"/>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Обробка інформації та програмне забезпечення ПК.</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Основи дизайну.</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Основи лісового господарства.</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proofErr w:type="gramStart"/>
      <w:r w:rsidRPr="00971FEA">
        <w:rPr>
          <w:rFonts w:ascii="Times New Roman" w:eastAsia="Calibri" w:hAnsi="Times New Roman" w:cs="Times New Roman"/>
          <w:sz w:val="28"/>
          <w:szCs w:val="28"/>
          <w:lang w:eastAsia="en-US"/>
        </w:rPr>
        <w:t>П</w:t>
      </w:r>
      <w:proofErr w:type="gramEnd"/>
      <w:r w:rsidRPr="00971FEA">
        <w:rPr>
          <w:rFonts w:ascii="Times New Roman" w:eastAsia="Calibri" w:hAnsi="Times New Roman" w:cs="Times New Roman"/>
          <w:sz w:val="28"/>
          <w:szCs w:val="28"/>
          <w:lang w:eastAsia="en-US"/>
        </w:rPr>
        <w:t>ідприємництво</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proofErr w:type="gramStart"/>
      <w:r w:rsidRPr="00971FEA">
        <w:rPr>
          <w:rFonts w:ascii="Times New Roman" w:eastAsia="Calibri" w:hAnsi="Times New Roman" w:cs="Times New Roman"/>
          <w:sz w:val="28"/>
          <w:szCs w:val="28"/>
          <w:lang w:eastAsia="en-US"/>
        </w:rPr>
        <w:t>Техн</w:t>
      </w:r>
      <w:proofErr w:type="gramEnd"/>
      <w:r w:rsidRPr="00971FEA">
        <w:rPr>
          <w:rFonts w:ascii="Times New Roman" w:eastAsia="Calibri" w:hAnsi="Times New Roman" w:cs="Times New Roman"/>
          <w:sz w:val="28"/>
          <w:szCs w:val="28"/>
          <w:lang w:eastAsia="en-US"/>
        </w:rPr>
        <w:t>ічне</w:t>
      </w:r>
      <w:proofErr w:type="spellEnd"/>
      <w:r w:rsidRPr="00971FEA">
        <w:rPr>
          <w:rFonts w:ascii="Times New Roman" w:eastAsia="Calibri" w:hAnsi="Times New Roman" w:cs="Times New Roman"/>
          <w:sz w:val="28"/>
          <w:szCs w:val="28"/>
          <w:lang w:eastAsia="en-US"/>
        </w:rPr>
        <w:t xml:space="preserve"> </w:t>
      </w:r>
      <w:proofErr w:type="spellStart"/>
      <w:r w:rsidRPr="00971FEA">
        <w:rPr>
          <w:rFonts w:ascii="Times New Roman" w:eastAsia="Calibri" w:hAnsi="Times New Roman" w:cs="Times New Roman"/>
          <w:sz w:val="28"/>
          <w:szCs w:val="28"/>
          <w:lang w:eastAsia="en-US"/>
        </w:rPr>
        <w:t>проектування</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Туристична справа.</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Українська</w:t>
      </w:r>
      <w:proofErr w:type="spellEnd"/>
      <w:r w:rsidRPr="00971FEA">
        <w:rPr>
          <w:rFonts w:ascii="Times New Roman" w:eastAsia="Calibri" w:hAnsi="Times New Roman" w:cs="Times New Roman"/>
          <w:sz w:val="28"/>
          <w:szCs w:val="28"/>
          <w:lang w:eastAsia="en-US"/>
        </w:rPr>
        <w:t xml:space="preserve"> народна </w:t>
      </w:r>
      <w:proofErr w:type="spellStart"/>
      <w:r w:rsidRPr="00971FEA">
        <w:rPr>
          <w:rFonts w:ascii="Times New Roman" w:eastAsia="Calibri" w:hAnsi="Times New Roman" w:cs="Times New Roman"/>
          <w:sz w:val="28"/>
          <w:szCs w:val="28"/>
          <w:lang w:eastAsia="en-US"/>
        </w:rPr>
        <w:t>вишивка</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Швейна</w:t>
      </w:r>
      <w:proofErr w:type="spellEnd"/>
      <w:r w:rsidRPr="00971FEA">
        <w:rPr>
          <w:rFonts w:ascii="Times New Roman" w:eastAsia="Calibri" w:hAnsi="Times New Roman" w:cs="Times New Roman"/>
          <w:sz w:val="28"/>
          <w:szCs w:val="28"/>
          <w:lang w:eastAsia="en-US"/>
        </w:rPr>
        <w:t xml:space="preserve"> справа</w:t>
      </w:r>
      <w:r w:rsidRPr="00971FEA">
        <w:rPr>
          <w:rFonts w:ascii="Times New Roman" w:eastAsia="Calibri" w:hAnsi="Times New Roman" w:cs="Times New Roman"/>
          <w:sz w:val="28"/>
          <w:szCs w:val="28"/>
          <w:lang w:val="uk-UA" w:eastAsia="en-US"/>
        </w:rPr>
        <w:t>.</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До першої групи відносяться: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«Продавець (з лотка, на ринку)»;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«Водій автотранспортних засобів категорії «В»»;</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«Водій автотранспортних засобів категорії «С», «С1»»;</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«Манікюрниця»;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«Штукатур».</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До другої групи відносяться: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«Вишивальниця»;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«Агент з організації туризму»;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«Оператор комп'ютерного набору»;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«Різьбяр по дереву та бересту»;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Інтегрована професія – «Швачка. Кравець».</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До третьої групи відносяться:</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«Секретар керівника (організації, підприємства, установи)»;</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«Касир (на підприємстві, в установі, організації)»;</w:t>
      </w:r>
    </w:p>
    <w:p w:rsidR="00971FEA" w:rsidRPr="00971FEA" w:rsidRDefault="00971FEA" w:rsidP="00971FEA">
      <w:pPr>
        <w:spacing w:after="0" w:line="240" w:lineRule="auto"/>
        <w:ind w:firstLine="708"/>
        <w:jc w:val="both"/>
        <w:rPr>
          <w:rFonts w:ascii="Times New Roman" w:eastAsia="Times New Roman" w:hAnsi="Times New Roman" w:cs="Times New Roman"/>
          <w:bCs/>
          <w:sz w:val="28"/>
          <w:szCs w:val="28"/>
          <w:lang w:val="uk-UA"/>
        </w:rPr>
      </w:pPr>
      <w:r w:rsidRPr="00971FEA">
        <w:rPr>
          <w:rFonts w:ascii="Times New Roman" w:eastAsia="Times New Roman" w:hAnsi="Times New Roman" w:cs="Times New Roman"/>
          <w:sz w:val="28"/>
          <w:szCs w:val="28"/>
          <w:lang w:val="uk-UA"/>
        </w:rPr>
        <w:t xml:space="preserve">- </w:t>
      </w:r>
      <w:r w:rsidRPr="00971FEA">
        <w:rPr>
          <w:rFonts w:ascii="Times New Roman" w:eastAsia="Times New Roman" w:hAnsi="Times New Roman" w:cs="Times New Roman"/>
          <w:bCs/>
          <w:sz w:val="28"/>
          <w:szCs w:val="28"/>
          <w:lang w:val="uk-UA"/>
        </w:rPr>
        <w:t>«Перукар (перукар-модельєр)»;</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«Молодша медична сестра з догляду за хворими»;</w:t>
      </w:r>
    </w:p>
    <w:p w:rsidR="00971FEA" w:rsidRPr="00971FEA" w:rsidRDefault="00971FEA" w:rsidP="00971FEA">
      <w:pPr>
        <w:spacing w:after="0" w:line="240" w:lineRule="auto"/>
        <w:ind w:firstLine="708"/>
        <w:jc w:val="both"/>
        <w:rPr>
          <w:rFonts w:ascii="Times New Roman" w:eastAsia="Times New Roman" w:hAnsi="Times New Roman" w:cs="Times New Roman"/>
          <w:bCs/>
          <w:sz w:val="28"/>
          <w:szCs w:val="28"/>
          <w:lang w:val="uk-UA"/>
        </w:rPr>
      </w:pPr>
      <w:r w:rsidRPr="00971FEA">
        <w:rPr>
          <w:rFonts w:ascii="Times New Roman" w:eastAsia="Times New Roman" w:hAnsi="Times New Roman" w:cs="Times New Roman"/>
          <w:bCs/>
          <w:sz w:val="28"/>
          <w:szCs w:val="28"/>
          <w:lang w:val="uk-UA"/>
        </w:rPr>
        <w:lastRenderedPageBreak/>
        <w:t>- «Офіціант»;</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«Секретар-друкарка»;</w:t>
      </w:r>
    </w:p>
    <w:p w:rsidR="00971FEA" w:rsidRPr="00971FEA" w:rsidRDefault="00971FEA" w:rsidP="00971FEA">
      <w:pPr>
        <w:spacing w:after="0" w:line="240" w:lineRule="auto"/>
        <w:ind w:firstLine="708"/>
        <w:jc w:val="both"/>
        <w:rPr>
          <w:rFonts w:ascii="Times New Roman" w:eastAsia="Times New Roman" w:hAnsi="Times New Roman" w:cs="Times New Roman"/>
          <w:bCs/>
          <w:sz w:val="28"/>
          <w:szCs w:val="28"/>
          <w:lang w:val="uk-UA"/>
        </w:rPr>
      </w:pPr>
      <w:r w:rsidRPr="00971FEA">
        <w:rPr>
          <w:rFonts w:ascii="Times New Roman" w:eastAsia="Times New Roman" w:hAnsi="Times New Roman" w:cs="Times New Roman"/>
          <w:bCs/>
          <w:sz w:val="28"/>
          <w:szCs w:val="28"/>
          <w:lang w:val="uk-UA"/>
        </w:rPr>
        <w:t>- «Слюсар з ремонту автомобілів»;</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bCs/>
          <w:sz w:val="28"/>
          <w:szCs w:val="28"/>
          <w:lang w:val="uk-UA"/>
        </w:rPr>
        <w:t>- «Столяр будівельний».</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MS Mincho" w:hAnsi="Times New Roman" w:cs="Times New Roman"/>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971FEA">
        <w:rPr>
          <w:rFonts w:ascii="Times New Roman" w:eastAsia="Times New Roman" w:hAnsi="Times New Roman" w:cs="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71FEA" w:rsidRPr="00971FEA" w:rsidRDefault="00971FEA" w:rsidP="00971FEA">
      <w:pPr>
        <w:spacing w:after="0" w:line="240" w:lineRule="auto"/>
        <w:ind w:firstLine="708"/>
        <w:jc w:val="both"/>
        <w:rPr>
          <w:rFonts w:ascii="Times New Roman" w:eastAsia="BatangChe" w:hAnsi="Times New Roman" w:cs="Times New Roman"/>
          <w:sz w:val="28"/>
          <w:szCs w:val="28"/>
          <w:lang w:val="uk-UA"/>
        </w:rPr>
      </w:pPr>
      <w:r w:rsidRPr="00971FEA">
        <w:rPr>
          <w:rFonts w:ascii="Times New Roman" w:eastAsia="BatangChe" w:hAnsi="Times New Roman" w:cs="Times New Roman"/>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Pr="00971FEA">
        <w:rPr>
          <w:rFonts w:ascii="Times New Roman" w:eastAsia="Times New Roman" w:hAnsi="Times New Roman" w:cs="Times New Roman"/>
          <w:sz w:val="28"/>
          <w:szCs w:val="28"/>
          <w:lang w:val="uk-UA"/>
        </w:rPr>
        <w:t>закладів загальної середньої освіти</w:t>
      </w:r>
      <w:r w:rsidRPr="00971FEA">
        <w:rPr>
          <w:rFonts w:ascii="Times New Roman" w:eastAsia="Times New Roman" w:hAnsi="Times New Roman" w:cs="Times New Roman"/>
          <w:sz w:val="28"/>
          <w:szCs w:val="28"/>
          <w:lang w:val="uk-UA" w:eastAsia="en-US"/>
        </w:rPr>
        <w:t xml:space="preserve">  (лист Міністерства </w:t>
      </w:r>
      <w:r w:rsidRPr="00971FEA">
        <w:rPr>
          <w:rFonts w:ascii="Times New Roman" w:eastAsia="Times New Roman" w:hAnsi="Times New Roman" w:cs="Times New Roman"/>
          <w:sz w:val="28"/>
          <w:szCs w:val="28"/>
          <w:lang w:val="uk-UA" w:eastAsia="en-US"/>
        </w:rPr>
        <w:lastRenderedPageBreak/>
        <w:t>освіти і науки України від 25.09.2018р. № 22.1/12-Г-906)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У 8-11 класах креслення може вивчатися як курс за вибором за навчальною програмою «Креслення» для </w:t>
      </w:r>
      <w:r w:rsidRPr="00971FEA">
        <w:rPr>
          <w:rFonts w:ascii="Times New Roman" w:eastAsia="Times New Roman" w:hAnsi="Times New Roman" w:cs="Times New Roman"/>
          <w:sz w:val="28"/>
          <w:szCs w:val="28"/>
          <w:lang w:val="uk-UA"/>
        </w:rPr>
        <w:t>закладів загальної середньої освіти</w:t>
      </w:r>
      <w:r w:rsidRPr="00971FEA">
        <w:rPr>
          <w:rFonts w:ascii="Times New Roman" w:eastAsia="Times New Roman" w:hAnsi="Times New Roman" w:cs="Times New Roman"/>
          <w:sz w:val="28"/>
          <w:szCs w:val="28"/>
          <w:lang w:val="uk-UA" w:eastAsia="en-US"/>
        </w:rPr>
        <w:t xml:space="preserve"> (лист Міністерства освіти і науки України від 25. 09. 2018 р.              № 22.1/12-Г-904).</w:t>
      </w:r>
    </w:p>
    <w:p w:rsidR="00971FEA" w:rsidRPr="00971FEA" w:rsidRDefault="00971FEA" w:rsidP="00971FEA">
      <w:pPr>
        <w:spacing w:after="0" w:line="240" w:lineRule="auto"/>
        <w:ind w:firstLine="708"/>
        <w:jc w:val="both"/>
        <w:rPr>
          <w:rFonts w:ascii="Times New Roman" w:eastAsia="Times New Roman" w:hAnsi="Times New Roman" w:cs="Times New Roman"/>
          <w:sz w:val="24"/>
          <w:szCs w:val="24"/>
          <w:lang w:val="uk-UA"/>
        </w:rPr>
      </w:pPr>
      <w:r w:rsidRPr="00971FEA">
        <w:rPr>
          <w:rFonts w:ascii="Times New Roman" w:eastAsia="Times New Roman" w:hAnsi="Times New Roman" w:cs="Times New Roman"/>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971FEA">
        <w:rPr>
          <w:rFonts w:ascii="Times New Roman" w:eastAsia="Times New Roman" w:hAnsi="Times New Roman" w:cs="Times New Roman"/>
          <w:sz w:val="28"/>
          <w:szCs w:val="28"/>
          <w:lang w:val="uk-UA"/>
        </w:rPr>
        <w:t xml:space="preserve">ист Міністерства освіти і науки України від </w:t>
      </w:r>
      <w:r w:rsidRPr="00971FEA">
        <w:rPr>
          <w:rFonts w:ascii="Times New Roman" w:eastAsia="Times New Roman" w:hAnsi="Times New Roman" w:cs="Times New Roman"/>
          <w:sz w:val="28"/>
          <w:szCs w:val="28"/>
          <w:lang w:val="uk-UA" w:eastAsia="en-US"/>
        </w:rPr>
        <w:t>25. 09. 2018 р.                № 22.1/12-Г-904)</w:t>
      </w:r>
    </w:p>
    <w:p w:rsidR="00971FEA" w:rsidRPr="00971FEA" w:rsidRDefault="00971FEA" w:rsidP="00971FEA">
      <w:pPr>
        <w:rPr>
          <w:rFonts w:ascii="Calibri" w:eastAsia="Calibri" w:hAnsi="Calibri" w:cs="Times New Roman"/>
          <w:lang w:val="uk-UA" w:eastAsia="en-US"/>
        </w:rPr>
      </w:pPr>
    </w:p>
    <w:p w:rsidR="0034664D" w:rsidRDefault="0034664D" w:rsidP="0034664D">
      <w:pPr>
        <w:spacing w:after="0" w:line="360" w:lineRule="auto"/>
        <w:ind w:firstLine="567"/>
        <w:jc w:val="center"/>
        <w:rPr>
          <w:rFonts w:ascii="Times New Roman" w:hAnsi="Times New Roman" w:cs="Times New Roman"/>
          <w:b/>
          <w:sz w:val="28"/>
          <w:szCs w:val="28"/>
          <w:lang w:val="uk-UA"/>
        </w:rPr>
      </w:pPr>
    </w:p>
    <w:p w:rsidR="00D679C5" w:rsidRDefault="00FC7D92"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roundrect id="_x0000_s1032" style="position:absolute;left:0;text-align:left;margin-left:-1.7pt;margin-top:-4.85pt;width:497.55pt;height:27.5pt;z-index:-251653120" arcsize="10923f" fillcolor="#d6e3bc [1302]" strokecolor="#d6e3bc [1302]">
            <v:textbox style="mso-next-textbox:#_x0000_s1032">
              <w:txbxContent>
                <w:p w:rsidR="009B0F81" w:rsidRPr="00491D7F" w:rsidRDefault="00FF557B" w:rsidP="00D679C5">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сторінка методиста</w:t>
                  </w:r>
                </w:p>
              </w:txbxContent>
            </v:textbox>
          </v:roundrect>
        </w:pict>
      </w:r>
    </w:p>
    <w:p w:rsidR="00FF557B" w:rsidRDefault="00FF557B" w:rsidP="00FF557B">
      <w:pPr>
        <w:spacing w:after="0"/>
        <w:jc w:val="center"/>
        <w:rPr>
          <w:rFonts w:ascii="Times New Roman" w:eastAsia="Calibri" w:hAnsi="Times New Roman" w:cs="Times New Roman"/>
          <w:b/>
          <w:sz w:val="32"/>
          <w:szCs w:val="32"/>
          <w:lang w:val="uk-UA" w:eastAsia="en-US"/>
        </w:rPr>
      </w:pPr>
    </w:p>
    <w:p w:rsidR="00834E3F" w:rsidRPr="00834E3F" w:rsidRDefault="00834E3F" w:rsidP="00834E3F">
      <w:pPr>
        <w:spacing w:before="100" w:beforeAutospacing="1" w:after="0" w:line="240" w:lineRule="auto"/>
        <w:jc w:val="center"/>
        <w:rPr>
          <w:rFonts w:ascii="Times New Roman" w:eastAsia="Times New Roman" w:hAnsi="Times New Roman" w:cs="Times New Roman"/>
          <w:b/>
          <w:sz w:val="28"/>
          <w:szCs w:val="28"/>
          <w:lang w:val="uk-UA"/>
        </w:rPr>
      </w:pPr>
      <w:r w:rsidRPr="00834E3F">
        <w:rPr>
          <w:rFonts w:ascii="Times New Roman" w:eastAsia="Times New Roman" w:hAnsi="Times New Roman" w:cs="Times New Roman"/>
          <w:b/>
          <w:sz w:val="28"/>
          <w:szCs w:val="28"/>
          <w:lang w:val="uk-UA"/>
        </w:rPr>
        <w:t xml:space="preserve">СУЧАСНІ ВИКЛИКИ ОСВІТИ – ЗМІНИ СТЕРЕОТИПІВ. </w:t>
      </w:r>
    </w:p>
    <w:p w:rsidR="00834E3F" w:rsidRPr="00834E3F" w:rsidRDefault="00834E3F" w:rsidP="00834E3F">
      <w:pPr>
        <w:spacing w:before="100" w:beforeAutospacing="1"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Негативний і позитивний досвіди, отримані під час пандемії, нова реальність, у якій ми опинимося, стануть каталізаторами змін у системі освіти, зокрема, шкільної.</w:t>
      </w:r>
    </w:p>
    <w:p w:rsidR="00834E3F" w:rsidRPr="00834E3F" w:rsidRDefault="00834E3F" w:rsidP="00834E3F">
      <w:pPr>
        <w:spacing w:after="0" w:line="240" w:lineRule="auto"/>
        <w:outlineLvl w:val="3"/>
        <w:rPr>
          <w:rFonts w:ascii="Times New Roman" w:eastAsia="Times New Roman" w:hAnsi="Times New Roman" w:cs="Times New Roman"/>
          <w:b/>
          <w:bCs/>
          <w:sz w:val="28"/>
          <w:szCs w:val="28"/>
          <w:lang w:val="uk-UA"/>
        </w:rPr>
      </w:pPr>
      <w:r w:rsidRPr="00834E3F">
        <w:rPr>
          <w:rFonts w:ascii="Times New Roman" w:eastAsia="Times New Roman" w:hAnsi="Times New Roman" w:cs="Times New Roman"/>
          <w:b/>
          <w:bCs/>
          <w:sz w:val="28"/>
          <w:szCs w:val="28"/>
          <w:lang w:val="uk-UA"/>
        </w:rPr>
        <w:t xml:space="preserve">І. </w:t>
      </w:r>
      <w:proofErr w:type="spellStart"/>
      <w:r w:rsidRPr="00834E3F">
        <w:rPr>
          <w:rFonts w:ascii="Times New Roman" w:eastAsia="Times New Roman" w:hAnsi="Times New Roman" w:cs="Times New Roman"/>
          <w:b/>
          <w:bCs/>
          <w:sz w:val="28"/>
          <w:szCs w:val="28"/>
          <w:lang w:val="uk-UA"/>
        </w:rPr>
        <w:t>Цифровізація</w:t>
      </w:r>
      <w:proofErr w:type="spellEnd"/>
      <w:r w:rsidRPr="00834E3F">
        <w:rPr>
          <w:rFonts w:ascii="Times New Roman" w:eastAsia="Times New Roman" w:hAnsi="Times New Roman" w:cs="Times New Roman"/>
          <w:b/>
          <w:bCs/>
          <w:sz w:val="28"/>
          <w:szCs w:val="28"/>
          <w:lang w:val="uk-UA"/>
        </w:rPr>
        <w:t xml:space="preserve"> освітнього середовища</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1.</w:t>
      </w:r>
      <w:r w:rsidRPr="00834E3F">
        <w:rPr>
          <w:rFonts w:ascii="Times New Roman" w:eastAsia="Times New Roman" w:hAnsi="Times New Roman" w:cs="Times New Roman"/>
          <w:sz w:val="28"/>
          <w:szCs w:val="28"/>
          <w:lang w:val="uk-UA"/>
        </w:rPr>
        <w:t xml:space="preserve"> Необхідний </w:t>
      </w:r>
      <w:r w:rsidRPr="00834E3F">
        <w:rPr>
          <w:rFonts w:ascii="Times New Roman" w:eastAsia="Times New Roman" w:hAnsi="Times New Roman" w:cs="Times New Roman"/>
          <w:b/>
          <w:bCs/>
          <w:sz w:val="28"/>
          <w:szCs w:val="28"/>
          <w:lang w:val="uk-UA"/>
        </w:rPr>
        <w:t xml:space="preserve">доступний і якісний </w:t>
      </w:r>
      <w:proofErr w:type="spellStart"/>
      <w:r w:rsidRPr="00834E3F">
        <w:rPr>
          <w:rFonts w:ascii="Times New Roman" w:eastAsia="Times New Roman" w:hAnsi="Times New Roman" w:cs="Times New Roman"/>
          <w:b/>
          <w:bCs/>
          <w:sz w:val="28"/>
          <w:szCs w:val="28"/>
          <w:lang w:val="uk-UA"/>
        </w:rPr>
        <w:t>інтернет</w:t>
      </w:r>
      <w:proofErr w:type="spellEnd"/>
      <w:r w:rsidRPr="00834E3F">
        <w:rPr>
          <w:rFonts w:ascii="Times New Roman" w:eastAsia="Times New Roman" w:hAnsi="Times New Roman" w:cs="Times New Roman"/>
          <w:b/>
          <w:bCs/>
          <w:sz w:val="28"/>
          <w:szCs w:val="28"/>
          <w:lang w:val="uk-UA"/>
        </w:rPr>
        <w:t xml:space="preserve"> для кожного</w:t>
      </w:r>
      <w:r w:rsidRPr="00834E3F">
        <w:rPr>
          <w:rFonts w:ascii="Times New Roman" w:eastAsia="Times New Roman" w:hAnsi="Times New Roman" w:cs="Times New Roman"/>
          <w:sz w:val="28"/>
          <w:szCs w:val="28"/>
          <w:lang w:val="uk-UA"/>
        </w:rPr>
        <w:t xml:space="preserve"> в системі освіти не тільки в навчальному закладі, але й удома. Зараз усе більше речей в освіті переходять в електронну форму, тому все важливішою стає безперебійність доступу до </w:t>
      </w:r>
      <w:proofErr w:type="spellStart"/>
      <w:r w:rsidRPr="00834E3F">
        <w:rPr>
          <w:rFonts w:ascii="Times New Roman" w:eastAsia="Times New Roman" w:hAnsi="Times New Roman" w:cs="Times New Roman"/>
          <w:sz w:val="28"/>
          <w:szCs w:val="28"/>
          <w:lang w:val="uk-UA"/>
        </w:rPr>
        <w:t>інтернету</w:t>
      </w:r>
      <w:proofErr w:type="spellEnd"/>
      <w:r w:rsidRPr="00834E3F">
        <w:rPr>
          <w:rFonts w:ascii="Times New Roman" w:eastAsia="Times New Roman" w:hAnsi="Times New Roman" w:cs="Times New Roman"/>
          <w:sz w:val="28"/>
          <w:szCs w:val="28"/>
          <w:lang w:val="uk-UA"/>
        </w:rPr>
        <w:t xml:space="preserve">. Тому на перший план вийде розбудова децентралізованих </w:t>
      </w:r>
      <w:proofErr w:type="spellStart"/>
      <w:r w:rsidRPr="00834E3F">
        <w:rPr>
          <w:rFonts w:ascii="Times New Roman" w:eastAsia="Times New Roman" w:hAnsi="Times New Roman" w:cs="Times New Roman"/>
          <w:sz w:val="28"/>
          <w:szCs w:val="28"/>
          <w:lang w:val="uk-UA"/>
        </w:rPr>
        <w:t>інтернет-мереж</w:t>
      </w:r>
      <w:proofErr w:type="spellEnd"/>
      <w:r w:rsidRPr="00834E3F">
        <w:rPr>
          <w:rFonts w:ascii="Times New Roman" w:eastAsia="Times New Roman" w:hAnsi="Times New Roman" w:cs="Times New Roman"/>
          <w:sz w:val="28"/>
          <w:szCs w:val="28"/>
          <w:lang w:val="uk-UA"/>
        </w:rPr>
        <w:t>.</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2.</w:t>
      </w:r>
      <w:r w:rsidRPr="00834E3F">
        <w:rPr>
          <w:rFonts w:ascii="Times New Roman" w:eastAsia="Times New Roman" w:hAnsi="Times New Roman" w:cs="Times New Roman"/>
          <w:sz w:val="28"/>
          <w:szCs w:val="28"/>
          <w:lang w:val="uk-UA"/>
        </w:rPr>
        <w:t xml:space="preserve"> Має бути реалізована </w:t>
      </w:r>
      <w:r w:rsidRPr="00834E3F">
        <w:rPr>
          <w:rFonts w:ascii="Times New Roman" w:eastAsia="Times New Roman" w:hAnsi="Times New Roman" w:cs="Times New Roman"/>
          <w:b/>
          <w:bCs/>
          <w:sz w:val="28"/>
          <w:szCs w:val="28"/>
          <w:lang w:val="uk-UA"/>
        </w:rPr>
        <w:t xml:space="preserve">формула: “Один учитель </w:t>
      </w:r>
      <w:r w:rsidRPr="00834E3F">
        <w:rPr>
          <w:rFonts w:ascii="Times New Roman" w:eastAsia="Times New Roman" w:hAnsi="Times New Roman" w:cs="Times New Roman"/>
          <w:sz w:val="28"/>
          <w:szCs w:val="28"/>
          <w:lang w:val="uk-UA"/>
        </w:rPr>
        <w:t>–</w:t>
      </w:r>
      <w:r w:rsidRPr="00834E3F">
        <w:rPr>
          <w:rFonts w:ascii="Times New Roman" w:eastAsia="Times New Roman" w:hAnsi="Times New Roman" w:cs="Times New Roman"/>
          <w:b/>
          <w:bCs/>
          <w:sz w:val="28"/>
          <w:szCs w:val="28"/>
          <w:lang w:val="uk-UA"/>
        </w:rPr>
        <w:t xml:space="preserve"> один комп’ютер, один учень </w:t>
      </w:r>
      <w:r w:rsidRPr="00834E3F">
        <w:rPr>
          <w:rFonts w:ascii="Times New Roman" w:eastAsia="Times New Roman" w:hAnsi="Times New Roman" w:cs="Times New Roman"/>
          <w:sz w:val="28"/>
          <w:szCs w:val="28"/>
          <w:lang w:val="uk-UA"/>
        </w:rPr>
        <w:t>–</w:t>
      </w:r>
      <w:r w:rsidRPr="00834E3F">
        <w:rPr>
          <w:rFonts w:ascii="Times New Roman" w:eastAsia="Times New Roman" w:hAnsi="Times New Roman" w:cs="Times New Roman"/>
          <w:b/>
          <w:bCs/>
          <w:sz w:val="28"/>
          <w:szCs w:val="28"/>
          <w:lang w:val="uk-UA"/>
        </w:rPr>
        <w:t xml:space="preserve"> один пристрій”</w:t>
      </w:r>
      <w:r w:rsidRPr="00834E3F">
        <w:rPr>
          <w:rFonts w:ascii="Times New Roman" w:eastAsia="Times New Roman" w:hAnsi="Times New Roman" w:cs="Times New Roman"/>
          <w:sz w:val="28"/>
          <w:szCs w:val="28"/>
          <w:lang w:val="uk-UA"/>
        </w:rPr>
        <w:t>. Це не станеться завтра, тому що це потребує вагомих інвестиції. Проте, вклавши їх за чітким планом, ми отримаємо нові можливості для підвищення ефективності освітнього процесу.</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3.</w:t>
      </w:r>
      <w:r w:rsidRPr="00834E3F">
        <w:rPr>
          <w:rFonts w:ascii="Times New Roman" w:eastAsia="Times New Roman" w:hAnsi="Times New Roman" w:cs="Times New Roman"/>
          <w:sz w:val="28"/>
          <w:szCs w:val="28"/>
          <w:lang w:val="uk-UA"/>
        </w:rPr>
        <w:t xml:space="preserve"> Окремим викликом стане </w:t>
      </w:r>
      <w:r w:rsidRPr="00834E3F">
        <w:rPr>
          <w:rFonts w:ascii="Times New Roman" w:eastAsia="Times New Roman" w:hAnsi="Times New Roman" w:cs="Times New Roman"/>
          <w:b/>
          <w:bCs/>
          <w:sz w:val="28"/>
          <w:szCs w:val="28"/>
          <w:lang w:val="uk-UA"/>
        </w:rPr>
        <w:t>забезпечення захисту даних</w:t>
      </w:r>
      <w:r w:rsidRPr="00834E3F">
        <w:rPr>
          <w:rFonts w:ascii="Times New Roman" w:eastAsia="Times New Roman" w:hAnsi="Times New Roman" w:cs="Times New Roman"/>
          <w:sz w:val="28"/>
          <w:szCs w:val="28"/>
          <w:lang w:val="uk-UA"/>
        </w:rPr>
        <w:t>. Слід подбати про безпеку персональних даних усіх учасників освітнього процесу. Окрім цього, треба ще й запобігти доступу дітей до небезпечного контенту.</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Пандемія призвела до того, що багато країн працюють над тим, як відстежити громадян – зокрема тих, які хворі, і тих, хто мав із ними контакт. По світу встановлюють величезну кількість камер із розпізнаванням облич, застосовують інші методи, щоби відслідкувати переміщення людини. Як водночас зберегти персональні дані і простір свободи окремої людини? Це серйозне питання, яке потребує критичного переосмислення.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4.</w:t>
      </w:r>
      <w:r w:rsidRPr="00834E3F">
        <w:rPr>
          <w:rFonts w:ascii="Times New Roman" w:eastAsia="Times New Roman" w:hAnsi="Times New Roman" w:cs="Times New Roman"/>
          <w:sz w:val="28"/>
          <w:szCs w:val="28"/>
          <w:lang w:val="uk-UA"/>
        </w:rPr>
        <w:t xml:space="preserve"> Уже розпочався й, нарешті, буде бум </w:t>
      </w:r>
      <w:r w:rsidRPr="00834E3F">
        <w:rPr>
          <w:rFonts w:ascii="Times New Roman" w:eastAsia="Times New Roman" w:hAnsi="Times New Roman" w:cs="Times New Roman"/>
          <w:b/>
          <w:bCs/>
          <w:sz w:val="28"/>
          <w:szCs w:val="28"/>
          <w:lang w:val="uk-UA"/>
        </w:rPr>
        <w:t xml:space="preserve">вироблення якісного навчального </w:t>
      </w:r>
      <w:proofErr w:type="spellStart"/>
      <w:r w:rsidRPr="00834E3F">
        <w:rPr>
          <w:rFonts w:ascii="Times New Roman" w:eastAsia="Times New Roman" w:hAnsi="Times New Roman" w:cs="Times New Roman"/>
          <w:b/>
          <w:bCs/>
          <w:sz w:val="28"/>
          <w:szCs w:val="28"/>
          <w:lang w:val="uk-UA"/>
        </w:rPr>
        <w:t>медіаконтенту</w:t>
      </w:r>
      <w:proofErr w:type="spellEnd"/>
      <w:r w:rsidRPr="00834E3F">
        <w:rPr>
          <w:rFonts w:ascii="Times New Roman" w:eastAsia="Times New Roman" w:hAnsi="Times New Roman" w:cs="Times New Roman"/>
          <w:sz w:val="28"/>
          <w:szCs w:val="28"/>
          <w:lang w:val="uk-UA"/>
        </w:rPr>
        <w:t>. Я добре знаю, що коли створювали Національну електронну освітню платформу, були закуплені залізо, сервери і програмне забезпечення, але найбільшою проблемою, яка й досі не вирішена, стала закупівля електронного контенту.</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Наприклад, на той момент не було електронних підручників, які справді відповідали б затвердженим критеріям, що узгоджуються зі світовими вимогами. </w:t>
      </w:r>
      <w:r w:rsidRPr="00834E3F">
        <w:rPr>
          <w:rFonts w:ascii="Times New Roman" w:eastAsia="Times New Roman" w:hAnsi="Times New Roman" w:cs="Times New Roman"/>
          <w:sz w:val="28"/>
          <w:szCs w:val="28"/>
          <w:lang w:val="uk-UA"/>
        </w:rPr>
        <w:lastRenderedPageBreak/>
        <w:t>Адже йдеться не про текст паперового підручника в електронному вигляді із вкрапленнями мультимедійних вставок. Електронний підручник має забезпечувати можливість застосування різних освітніх методик, зворотний зв’язок, містити інструменти оцінювання.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5.</w:t>
      </w:r>
      <w:r w:rsidRPr="00834E3F">
        <w:rPr>
          <w:rFonts w:ascii="Times New Roman" w:eastAsia="Times New Roman" w:hAnsi="Times New Roman" w:cs="Times New Roman"/>
          <w:sz w:val="28"/>
          <w:szCs w:val="28"/>
          <w:lang w:val="uk-UA"/>
        </w:rPr>
        <w:t xml:space="preserve"> Саме тепер доцільний час перейти до </w:t>
      </w:r>
      <w:r w:rsidRPr="00834E3F">
        <w:rPr>
          <w:rFonts w:ascii="Times New Roman" w:eastAsia="Times New Roman" w:hAnsi="Times New Roman" w:cs="Times New Roman"/>
          <w:b/>
          <w:bCs/>
          <w:sz w:val="28"/>
          <w:szCs w:val="28"/>
          <w:lang w:val="uk-UA"/>
        </w:rPr>
        <w:t>закупівлі підручників і навчальних матеріалів за принципом “гроші за учнями до шкіл”</w:t>
      </w:r>
      <w:r w:rsidRPr="00834E3F">
        <w:rPr>
          <w:rFonts w:ascii="Times New Roman" w:eastAsia="Times New Roman" w:hAnsi="Times New Roman" w:cs="Times New Roman"/>
          <w:sz w:val="28"/>
          <w:szCs w:val="28"/>
          <w:lang w:val="uk-UA"/>
        </w:rPr>
        <w:t>. Адже з’являються ширші можливості цікавіших навчальних матеріалів, аніж просто підручник. Водночас, школа і вчитель отримують значно більшу свободу й палітру вибору освітнього контенту.</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І це вже практикується, наприклад, у Польщі. Там надають кошти на одного учня на навчальні матеріали різного формату, а вчителі вирішують, що купити – чи це буде підручник і який саме; чи купити доступ до електронного підручника або інших електронних ресурсів.</w:t>
      </w:r>
    </w:p>
    <w:p w:rsidR="00834E3F" w:rsidRPr="00834E3F" w:rsidRDefault="00834E3F" w:rsidP="00834E3F">
      <w:pPr>
        <w:spacing w:after="0" w:line="240" w:lineRule="auto"/>
        <w:outlineLvl w:val="3"/>
        <w:rPr>
          <w:rFonts w:ascii="Times New Roman" w:eastAsia="Times New Roman" w:hAnsi="Times New Roman" w:cs="Times New Roman"/>
          <w:b/>
          <w:bCs/>
          <w:sz w:val="28"/>
          <w:szCs w:val="28"/>
          <w:lang w:val="uk-UA"/>
        </w:rPr>
      </w:pPr>
      <w:r w:rsidRPr="00834E3F">
        <w:rPr>
          <w:rFonts w:ascii="Times New Roman" w:eastAsia="Times New Roman" w:hAnsi="Times New Roman" w:cs="Times New Roman"/>
          <w:b/>
          <w:bCs/>
          <w:sz w:val="28"/>
          <w:szCs w:val="28"/>
          <w:lang w:val="uk-UA"/>
        </w:rPr>
        <w:t>ІІ. Змішане навчання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1.</w:t>
      </w:r>
      <w:r w:rsidRPr="00834E3F">
        <w:rPr>
          <w:rFonts w:ascii="Times New Roman" w:eastAsia="Times New Roman" w:hAnsi="Times New Roman" w:cs="Times New Roman"/>
          <w:sz w:val="28"/>
          <w:szCs w:val="28"/>
          <w:lang w:val="uk-UA"/>
        </w:rPr>
        <w:t xml:space="preserve"> Упевнена, що трендом у шкільній освіті стане змішане навчання. Ми зараз переважно працюємо у двох парадигмах: або дистанційне навчання, або очне (як зазвичай відбувається в школах). Але можна поєднати ці два підходи. </w:t>
      </w:r>
      <w:r w:rsidRPr="00834E3F">
        <w:rPr>
          <w:rFonts w:ascii="Times New Roman" w:eastAsia="Times New Roman" w:hAnsi="Times New Roman" w:cs="Times New Roman"/>
          <w:b/>
          <w:bCs/>
          <w:sz w:val="28"/>
          <w:szCs w:val="28"/>
          <w:lang w:val="uk-UA"/>
        </w:rPr>
        <w:t xml:space="preserve">Частина освітнього процесу відбувається </w:t>
      </w:r>
      <w:proofErr w:type="spellStart"/>
      <w:r w:rsidRPr="00834E3F">
        <w:rPr>
          <w:rFonts w:ascii="Times New Roman" w:eastAsia="Times New Roman" w:hAnsi="Times New Roman" w:cs="Times New Roman"/>
          <w:b/>
          <w:bCs/>
          <w:sz w:val="28"/>
          <w:szCs w:val="28"/>
          <w:lang w:val="uk-UA"/>
        </w:rPr>
        <w:t>онлайн</w:t>
      </w:r>
      <w:proofErr w:type="spellEnd"/>
      <w:r w:rsidRPr="00834E3F">
        <w:rPr>
          <w:rFonts w:ascii="Times New Roman" w:eastAsia="Times New Roman" w:hAnsi="Times New Roman" w:cs="Times New Roman"/>
          <w:b/>
          <w:bCs/>
          <w:sz w:val="28"/>
          <w:szCs w:val="28"/>
          <w:lang w:val="uk-UA"/>
        </w:rPr>
        <w:t xml:space="preserve">, а частина </w:t>
      </w:r>
      <w:r w:rsidRPr="00834E3F">
        <w:rPr>
          <w:rFonts w:ascii="Times New Roman" w:eastAsia="Times New Roman" w:hAnsi="Times New Roman" w:cs="Times New Roman"/>
          <w:sz w:val="28"/>
          <w:szCs w:val="28"/>
          <w:lang w:val="uk-UA"/>
        </w:rPr>
        <w:t>–</w:t>
      </w:r>
      <w:r w:rsidRPr="00834E3F">
        <w:rPr>
          <w:rFonts w:ascii="Times New Roman" w:eastAsia="Times New Roman" w:hAnsi="Times New Roman" w:cs="Times New Roman"/>
          <w:b/>
          <w:bCs/>
          <w:sz w:val="28"/>
          <w:szCs w:val="28"/>
          <w:lang w:val="uk-UA"/>
        </w:rPr>
        <w:t xml:space="preserve"> безпосередньо в класі</w:t>
      </w:r>
      <w:r w:rsidRPr="00834E3F">
        <w:rPr>
          <w:rFonts w:ascii="Times New Roman" w:eastAsia="Times New Roman" w:hAnsi="Times New Roman" w:cs="Times New Roman"/>
          <w:sz w:val="28"/>
          <w:szCs w:val="28"/>
          <w:lang w:val="uk-UA"/>
        </w:rPr>
        <w:t>.</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Навчання також може здійснюватися асинхронно, коли частина матеріалу дається учням для самостійного опрацювання, а інша вивчається синхронно – це можна робити як очно, так і дистанційно. Це дозволяє отримати гнучкий графік для груп учнів із різними рівнями навчальних досягнень та з різними потребами, сприяє індивідуалізації навчання, зростанню ефективності й поліпшенню доступності навчання.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Наприклад, якщо в якійсь малій школі немає висококваліфікованого вчителя англійської мови, то можна взяти частину курсу найкращих вчителів країни й поєднати їх із </w:t>
      </w:r>
      <w:proofErr w:type="spellStart"/>
      <w:r w:rsidRPr="00834E3F">
        <w:rPr>
          <w:rFonts w:ascii="Times New Roman" w:eastAsia="Times New Roman" w:hAnsi="Times New Roman" w:cs="Times New Roman"/>
          <w:sz w:val="28"/>
          <w:szCs w:val="28"/>
          <w:lang w:val="uk-UA"/>
        </w:rPr>
        <w:t>модерацією</w:t>
      </w:r>
      <w:proofErr w:type="spellEnd"/>
      <w:r w:rsidRPr="00834E3F">
        <w:rPr>
          <w:rFonts w:ascii="Times New Roman" w:eastAsia="Times New Roman" w:hAnsi="Times New Roman" w:cs="Times New Roman"/>
          <w:sz w:val="28"/>
          <w:szCs w:val="28"/>
          <w:lang w:val="uk-UA"/>
        </w:rPr>
        <w:t xml:space="preserve"> й матеріалами від учителів, які безпосередньо працюють із дітьми в класі.</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2. Роль учителя в змішаному навчанні змінюється:</w:t>
      </w:r>
      <w:r w:rsidRPr="00834E3F">
        <w:rPr>
          <w:rFonts w:ascii="Times New Roman" w:eastAsia="Times New Roman" w:hAnsi="Times New Roman" w:cs="Times New Roman"/>
          <w:sz w:val="28"/>
          <w:szCs w:val="28"/>
          <w:lang w:val="uk-UA"/>
        </w:rPr>
        <w:t xml:space="preserve"> він перестає бути тільки транслятором знань. Натомість, він стає наставником, який </w:t>
      </w:r>
      <w:proofErr w:type="spellStart"/>
      <w:r w:rsidRPr="00834E3F">
        <w:rPr>
          <w:rFonts w:ascii="Times New Roman" w:eastAsia="Times New Roman" w:hAnsi="Times New Roman" w:cs="Times New Roman"/>
          <w:sz w:val="28"/>
          <w:szCs w:val="28"/>
          <w:lang w:val="uk-UA"/>
        </w:rPr>
        <w:t>модерує</w:t>
      </w:r>
      <w:proofErr w:type="spellEnd"/>
      <w:r w:rsidRPr="00834E3F">
        <w:rPr>
          <w:rFonts w:ascii="Times New Roman" w:eastAsia="Times New Roman" w:hAnsi="Times New Roman" w:cs="Times New Roman"/>
          <w:sz w:val="28"/>
          <w:szCs w:val="28"/>
          <w:lang w:val="uk-UA"/>
        </w:rPr>
        <w:t xml:space="preserve"> діяльність дитини, радить, що їй треба подивитись, опрацювати, на цій основі планує діяльність у класі, керує </w:t>
      </w:r>
      <w:proofErr w:type="spellStart"/>
      <w:r w:rsidRPr="00834E3F">
        <w:rPr>
          <w:rFonts w:ascii="Times New Roman" w:eastAsia="Times New Roman" w:hAnsi="Times New Roman" w:cs="Times New Roman"/>
          <w:sz w:val="28"/>
          <w:szCs w:val="28"/>
          <w:lang w:val="uk-UA"/>
        </w:rPr>
        <w:t>проєктами</w:t>
      </w:r>
      <w:proofErr w:type="spellEnd"/>
      <w:r w:rsidRPr="00834E3F">
        <w:rPr>
          <w:rFonts w:ascii="Times New Roman" w:eastAsia="Times New Roman" w:hAnsi="Times New Roman" w:cs="Times New Roman"/>
          <w:sz w:val="28"/>
          <w:szCs w:val="28"/>
          <w:lang w:val="uk-UA"/>
        </w:rPr>
        <w:t>, які створюють окремі учні або учнівські групи.</w:t>
      </w:r>
    </w:p>
    <w:p w:rsidR="00834E3F" w:rsidRPr="00834E3F" w:rsidRDefault="00834E3F" w:rsidP="00834E3F">
      <w:pPr>
        <w:spacing w:before="100" w:beforeAutospacing="1" w:after="225"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Це, звісно, висуває до вчителів вимогу в додаткових </w:t>
      </w:r>
      <w:proofErr w:type="spellStart"/>
      <w:r w:rsidRPr="00834E3F">
        <w:rPr>
          <w:rFonts w:ascii="Times New Roman" w:eastAsia="Times New Roman" w:hAnsi="Times New Roman" w:cs="Times New Roman"/>
          <w:sz w:val="28"/>
          <w:szCs w:val="28"/>
          <w:lang w:val="uk-UA"/>
        </w:rPr>
        <w:t>компетентностях</w:t>
      </w:r>
      <w:proofErr w:type="spellEnd"/>
      <w:r w:rsidRPr="00834E3F">
        <w:rPr>
          <w:rFonts w:ascii="Times New Roman" w:eastAsia="Times New Roman" w:hAnsi="Times New Roman" w:cs="Times New Roman"/>
          <w:sz w:val="28"/>
          <w:szCs w:val="28"/>
          <w:lang w:val="uk-UA"/>
        </w:rPr>
        <w:t xml:space="preserve">. Тому вчитель потребуватиме більшої підтримки, ніж було до цього. </w:t>
      </w:r>
    </w:p>
    <w:p w:rsidR="00834E3F" w:rsidRPr="00834E3F" w:rsidRDefault="00834E3F" w:rsidP="00834E3F">
      <w:pPr>
        <w:spacing w:before="100" w:beforeAutospacing="1" w:after="225"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3.</w:t>
      </w:r>
      <w:r w:rsidRPr="00834E3F">
        <w:rPr>
          <w:rFonts w:ascii="Times New Roman" w:eastAsia="Times New Roman" w:hAnsi="Times New Roman" w:cs="Times New Roman"/>
          <w:sz w:val="28"/>
          <w:szCs w:val="28"/>
          <w:lang w:val="uk-UA"/>
        </w:rPr>
        <w:t xml:space="preserve"> Одна із моделей змішаного навчання – “</w:t>
      </w:r>
      <w:hyperlink r:id="rId11" w:tgtFrame="_blank" w:history="1">
        <w:r w:rsidRPr="00834E3F">
          <w:rPr>
            <w:rFonts w:ascii="Times New Roman" w:eastAsia="Times New Roman" w:hAnsi="Times New Roman" w:cs="Times New Roman"/>
            <w:color w:val="0000FF"/>
            <w:sz w:val="28"/>
            <w:szCs w:val="28"/>
            <w:u w:val="single"/>
            <w:lang w:val="uk-UA"/>
          </w:rPr>
          <w:t>Перевернутий клас</w:t>
        </w:r>
      </w:hyperlink>
      <w:r w:rsidRPr="00834E3F">
        <w:rPr>
          <w:rFonts w:ascii="Times New Roman" w:eastAsia="Times New Roman" w:hAnsi="Times New Roman" w:cs="Times New Roman"/>
          <w:sz w:val="28"/>
          <w:szCs w:val="28"/>
          <w:lang w:val="uk-UA"/>
        </w:rPr>
        <w:t xml:space="preserve">”. Ця модель добре пасує для школи й поєднує індивідуальне </w:t>
      </w:r>
      <w:proofErr w:type="spellStart"/>
      <w:r w:rsidRPr="00834E3F">
        <w:rPr>
          <w:rFonts w:ascii="Times New Roman" w:eastAsia="Times New Roman" w:hAnsi="Times New Roman" w:cs="Times New Roman"/>
          <w:sz w:val="28"/>
          <w:szCs w:val="28"/>
          <w:lang w:val="uk-UA"/>
        </w:rPr>
        <w:t>онлайн-навчання</w:t>
      </w:r>
      <w:proofErr w:type="spellEnd"/>
      <w:r w:rsidRPr="00834E3F">
        <w:rPr>
          <w:rFonts w:ascii="Times New Roman" w:eastAsia="Times New Roman" w:hAnsi="Times New Roman" w:cs="Times New Roman"/>
          <w:sz w:val="28"/>
          <w:szCs w:val="28"/>
          <w:lang w:val="uk-UA"/>
        </w:rPr>
        <w:t xml:space="preserve"> та навчання разом у класі.</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noProof/>
          <w:sz w:val="28"/>
          <w:szCs w:val="28"/>
        </w:rPr>
        <w:lastRenderedPageBreak/>
        <w:drawing>
          <wp:inline distT="0" distB="0" distL="0" distR="0" wp14:anchorId="03F2BBC9" wp14:editId="121AB895">
            <wp:extent cx="6600825" cy="3353248"/>
            <wp:effectExtent l="0" t="0" r="0" b="0"/>
            <wp:docPr id="1" name="Рисунок 1" descr="https://nus.org.ua/wp-content/uploads/2020/04/pasted-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s.org.ua/wp-content/uploads/2020/04/pasted-image-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0721" cy="3358275"/>
                    </a:xfrm>
                    <a:prstGeom prst="rect">
                      <a:avLst/>
                    </a:prstGeom>
                    <a:noFill/>
                    <a:ln>
                      <a:noFill/>
                    </a:ln>
                  </pic:spPr>
                </pic:pic>
              </a:graphicData>
            </a:graphic>
          </wp:inline>
        </w:drawing>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Під час </w:t>
      </w:r>
      <w:proofErr w:type="spellStart"/>
      <w:r w:rsidRPr="00834E3F">
        <w:rPr>
          <w:rFonts w:ascii="Times New Roman" w:eastAsia="Times New Roman" w:hAnsi="Times New Roman" w:cs="Times New Roman"/>
          <w:sz w:val="28"/>
          <w:szCs w:val="28"/>
          <w:lang w:val="uk-UA"/>
        </w:rPr>
        <w:t>онлайн-навчання</w:t>
      </w:r>
      <w:proofErr w:type="spellEnd"/>
      <w:r w:rsidRPr="00834E3F">
        <w:rPr>
          <w:rFonts w:ascii="Times New Roman" w:eastAsia="Times New Roman" w:hAnsi="Times New Roman" w:cs="Times New Roman"/>
          <w:sz w:val="28"/>
          <w:szCs w:val="28"/>
          <w:lang w:val="uk-UA"/>
        </w:rPr>
        <w:t xml:space="preserve"> завдання учнів – отримати інформацію. Наприклад, до уроку вчитель задає дітям самостійно ознайомитись із певною інформацією або переглянути відео чи прочитати певні тексти. Діти роблять це самостійно. Коли ж вони приходять у школу, то разом з учителем опрацьовують цю інформацію.</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Усі освітяни знають таксономію навчальних цілей </w:t>
      </w:r>
      <w:proofErr w:type="spellStart"/>
      <w:r w:rsidRPr="00834E3F">
        <w:rPr>
          <w:rFonts w:ascii="Times New Roman" w:eastAsia="Times New Roman" w:hAnsi="Times New Roman" w:cs="Times New Roman"/>
          <w:sz w:val="28"/>
          <w:szCs w:val="28"/>
          <w:lang w:val="uk-UA"/>
        </w:rPr>
        <w:t>Блума</w:t>
      </w:r>
      <w:proofErr w:type="spellEnd"/>
      <w:r w:rsidRPr="00834E3F">
        <w:rPr>
          <w:rFonts w:ascii="Times New Roman" w:eastAsia="Times New Roman" w:hAnsi="Times New Roman" w:cs="Times New Roman"/>
          <w:sz w:val="28"/>
          <w:szCs w:val="28"/>
          <w:lang w:val="uk-UA"/>
        </w:rPr>
        <w:t xml:space="preserve">. Знання й осмислення, що в нижній частині піраміди, відбувається через індивідуальне </w:t>
      </w:r>
      <w:proofErr w:type="spellStart"/>
      <w:r w:rsidRPr="00834E3F">
        <w:rPr>
          <w:rFonts w:ascii="Times New Roman" w:eastAsia="Times New Roman" w:hAnsi="Times New Roman" w:cs="Times New Roman"/>
          <w:sz w:val="28"/>
          <w:szCs w:val="28"/>
          <w:lang w:val="uk-UA"/>
        </w:rPr>
        <w:t>онлайн-навчання</w:t>
      </w:r>
      <w:proofErr w:type="spellEnd"/>
      <w:r w:rsidRPr="00834E3F">
        <w:rPr>
          <w:rFonts w:ascii="Times New Roman" w:eastAsia="Times New Roman" w:hAnsi="Times New Roman" w:cs="Times New Roman"/>
          <w:sz w:val="28"/>
          <w:szCs w:val="28"/>
          <w:lang w:val="uk-UA"/>
        </w:rPr>
        <w:t xml:space="preserve"> учня вдома. А в класі вчитель з учнями займається питаннями застосування, аналізу, оцінки і творчості. Завдяки цій моделі економиться час на уроці й дитина отримує мотивацію й бажання заглибитися в певну тему.</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noProof/>
          <w:sz w:val="28"/>
          <w:szCs w:val="28"/>
        </w:rPr>
        <w:drawing>
          <wp:inline distT="0" distB="0" distL="0" distR="0" wp14:anchorId="2627E633" wp14:editId="63B70399">
            <wp:extent cx="6172200" cy="3573379"/>
            <wp:effectExtent l="0" t="0" r="0" b="0"/>
            <wp:docPr id="3" name="Рисунок 3" descr="https://nus.org.ua/wp-content/uploads/2020/04/Taksonomiya-Bl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us.org.ua/wp-content/uploads/2020/04/Taksonomiya-Blum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8184" cy="3576843"/>
                    </a:xfrm>
                    <a:prstGeom prst="rect">
                      <a:avLst/>
                    </a:prstGeom>
                    <a:noFill/>
                    <a:ln>
                      <a:noFill/>
                    </a:ln>
                  </pic:spPr>
                </pic:pic>
              </a:graphicData>
            </a:graphic>
          </wp:inline>
        </w:drawing>
      </w:r>
    </w:p>
    <w:p w:rsidR="00834E3F" w:rsidRPr="00834E3F" w:rsidRDefault="00834E3F" w:rsidP="00834E3F">
      <w:pPr>
        <w:spacing w:after="0" w:line="240" w:lineRule="auto"/>
        <w:outlineLvl w:val="3"/>
        <w:rPr>
          <w:rFonts w:ascii="Times New Roman" w:eastAsia="Times New Roman" w:hAnsi="Times New Roman" w:cs="Times New Roman"/>
          <w:b/>
          <w:bCs/>
          <w:sz w:val="28"/>
          <w:szCs w:val="28"/>
          <w:lang w:val="uk-UA"/>
        </w:rPr>
      </w:pPr>
      <w:r w:rsidRPr="00834E3F">
        <w:rPr>
          <w:rFonts w:ascii="Times New Roman" w:eastAsia="Times New Roman" w:hAnsi="Times New Roman" w:cs="Times New Roman"/>
          <w:b/>
          <w:bCs/>
          <w:sz w:val="28"/>
          <w:szCs w:val="28"/>
          <w:lang w:val="uk-UA"/>
        </w:rPr>
        <w:t>ІІІ. Наукова освіта</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lastRenderedPageBreak/>
        <w:t>1.</w:t>
      </w:r>
      <w:r w:rsidRPr="00834E3F">
        <w:rPr>
          <w:rFonts w:ascii="Times New Roman" w:eastAsia="Times New Roman" w:hAnsi="Times New Roman" w:cs="Times New Roman"/>
          <w:sz w:val="28"/>
          <w:szCs w:val="28"/>
          <w:lang w:val="uk-UA"/>
        </w:rPr>
        <w:t xml:space="preserve"> Ще одним трендом майбутнього шкільної освіти стане наукова освіта. У нас цей термін не був дуже поширений, хтось під ним розумів тільки природничо-математичну освіту, інші вважали, що йдеться саме про освіту, яка готує до наукової діяльності.</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Насправді ж, </w:t>
      </w:r>
      <w:r w:rsidRPr="00834E3F">
        <w:rPr>
          <w:rFonts w:ascii="Times New Roman" w:eastAsia="Times New Roman" w:hAnsi="Times New Roman" w:cs="Times New Roman"/>
          <w:b/>
          <w:bCs/>
          <w:sz w:val="28"/>
          <w:szCs w:val="28"/>
          <w:lang w:val="uk-UA"/>
        </w:rPr>
        <w:t xml:space="preserve">наукова освіта </w:t>
      </w:r>
      <w:r w:rsidRPr="00834E3F">
        <w:rPr>
          <w:rFonts w:ascii="Times New Roman" w:eastAsia="Times New Roman" w:hAnsi="Times New Roman" w:cs="Times New Roman"/>
          <w:sz w:val="28"/>
          <w:szCs w:val="28"/>
          <w:lang w:val="uk-UA"/>
        </w:rPr>
        <w:t>–</w:t>
      </w:r>
      <w:r w:rsidRPr="00834E3F">
        <w:rPr>
          <w:rFonts w:ascii="Times New Roman" w:eastAsia="Times New Roman" w:hAnsi="Times New Roman" w:cs="Times New Roman"/>
          <w:b/>
          <w:bCs/>
          <w:sz w:val="28"/>
          <w:szCs w:val="28"/>
          <w:lang w:val="uk-UA"/>
        </w:rPr>
        <w:t xml:space="preserve"> це освітній процес, який має сформувати в людини науковий стиль мислення</w:t>
      </w:r>
      <w:r w:rsidRPr="00834E3F">
        <w:rPr>
          <w:rFonts w:ascii="Times New Roman" w:eastAsia="Times New Roman" w:hAnsi="Times New Roman" w:cs="Times New Roman"/>
          <w:sz w:val="28"/>
          <w:szCs w:val="28"/>
          <w:lang w:val="uk-UA"/>
        </w:rPr>
        <w:t>. Завдяки тому, що ви опановуєте наукові методи й досвід людства, потім, коли ви щось робите, ви ці методи можете застосовувати. Наприклад, якщо ви хочете ухвалити якесь рішення, ви маєте знати, як шукати дані і як будувати на них своє рішення.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Сьогодні ще більш актуальними є </w:t>
      </w:r>
      <w:hyperlink r:id="rId14" w:tgtFrame="_blank" w:history="1">
        <w:r w:rsidRPr="00834E3F">
          <w:rPr>
            <w:rFonts w:ascii="Times New Roman" w:eastAsia="Times New Roman" w:hAnsi="Times New Roman" w:cs="Times New Roman"/>
            <w:color w:val="0000FF"/>
            <w:sz w:val="28"/>
            <w:szCs w:val="28"/>
            <w:u w:val="single"/>
            <w:lang w:val="uk-UA"/>
          </w:rPr>
          <w:t>прогнози</w:t>
        </w:r>
      </w:hyperlink>
      <w:r w:rsidRPr="00834E3F">
        <w:rPr>
          <w:rFonts w:ascii="Times New Roman" w:eastAsia="Times New Roman" w:hAnsi="Times New Roman" w:cs="Times New Roman"/>
          <w:sz w:val="28"/>
          <w:szCs w:val="28"/>
          <w:lang w:val="uk-UA"/>
        </w:rPr>
        <w:t xml:space="preserve"> Європейської комісії щодо обов’язковості наукової освіти в навчанні впродовж життя людини, починаючи від </w:t>
      </w:r>
      <w:proofErr w:type="spellStart"/>
      <w:r w:rsidRPr="00834E3F">
        <w:rPr>
          <w:rFonts w:ascii="Times New Roman" w:eastAsia="Times New Roman" w:hAnsi="Times New Roman" w:cs="Times New Roman"/>
          <w:sz w:val="28"/>
          <w:szCs w:val="28"/>
          <w:lang w:val="uk-UA"/>
        </w:rPr>
        <w:t>дошкілля</w:t>
      </w:r>
      <w:proofErr w:type="spellEnd"/>
      <w:r w:rsidRPr="00834E3F">
        <w:rPr>
          <w:rFonts w:ascii="Times New Roman" w:eastAsia="Times New Roman" w:hAnsi="Times New Roman" w:cs="Times New Roman"/>
          <w:sz w:val="28"/>
          <w:szCs w:val="28"/>
          <w:lang w:val="uk-UA"/>
        </w:rPr>
        <w:t>, школи й до університету та освіти дорослих заради відповідального громадянства.</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2. Чому наукова освіта виходить на перший план?</w:t>
      </w:r>
      <w:r w:rsidRPr="00834E3F">
        <w:rPr>
          <w:rFonts w:ascii="Times New Roman" w:eastAsia="Times New Roman" w:hAnsi="Times New Roman" w:cs="Times New Roman"/>
          <w:sz w:val="28"/>
          <w:szCs w:val="28"/>
          <w:lang w:val="uk-UA"/>
        </w:rPr>
        <w:t xml:space="preserve"> Ми живемо в час драматичного погіршення стану довкілля. Наші діти отримають гірше довкілля, ніж було в нас із вами. Ми так само живемо в часи зміни клімату – до 2050 року для України стане проблемою посушливий клімат. Сьогодні в більшості країн – надмірне й невиправдане споживання. Величезна проблема зі сміттям, яке ми, зокрема в Україні, поки в жоден спосіб не сортуємо й не переробляємо.</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Ще одна загроза, яку тепер добре всі усвідомили, – нові захворювання. </w:t>
      </w:r>
      <w:r w:rsidRPr="00834E3F">
        <w:rPr>
          <w:rFonts w:ascii="Times New Roman" w:eastAsia="Times New Roman" w:hAnsi="Times New Roman" w:cs="Times New Roman"/>
          <w:b/>
          <w:bCs/>
          <w:sz w:val="28"/>
          <w:szCs w:val="28"/>
          <w:lang w:val="uk-UA"/>
        </w:rPr>
        <w:t>Для</w:t>
      </w:r>
      <w:r w:rsidRPr="00834E3F">
        <w:rPr>
          <w:rFonts w:ascii="Times New Roman" w:eastAsia="Times New Roman" w:hAnsi="Times New Roman" w:cs="Times New Roman"/>
          <w:sz w:val="28"/>
          <w:szCs w:val="28"/>
          <w:lang w:val="uk-UA"/>
        </w:rPr>
        <w:t xml:space="preserve"> цих </w:t>
      </w:r>
      <w:r w:rsidRPr="00834E3F">
        <w:rPr>
          <w:rFonts w:ascii="Times New Roman" w:eastAsia="Times New Roman" w:hAnsi="Times New Roman" w:cs="Times New Roman"/>
          <w:b/>
          <w:bCs/>
          <w:sz w:val="28"/>
          <w:szCs w:val="28"/>
          <w:lang w:val="uk-UA"/>
        </w:rPr>
        <w:t>глобальних і національних проблем потрібно шукати ефективні розв’язання</w:t>
      </w:r>
      <w:r w:rsidRPr="00834E3F">
        <w:rPr>
          <w:rFonts w:ascii="Times New Roman" w:eastAsia="Times New Roman" w:hAnsi="Times New Roman" w:cs="Times New Roman"/>
          <w:sz w:val="28"/>
          <w:szCs w:val="28"/>
          <w:lang w:val="uk-UA"/>
        </w:rPr>
        <w:t>. І це означає, що нам потрібен бурхливий розвиток науки, базованої на етичних принципах. Коли йдеться не про знищення когось, а про те, як захиститися й попередити ті наслідки, до яких призвела безвідповідальна діяльність людини.</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3.</w:t>
      </w:r>
      <w:r w:rsidRPr="00834E3F">
        <w:rPr>
          <w:rFonts w:ascii="Times New Roman" w:eastAsia="Times New Roman" w:hAnsi="Times New Roman" w:cs="Times New Roman"/>
          <w:sz w:val="28"/>
          <w:szCs w:val="28"/>
          <w:lang w:val="uk-UA"/>
        </w:rPr>
        <w:t xml:space="preserve"> Чому ще наукова освіта? </w:t>
      </w:r>
      <w:r w:rsidRPr="00834E3F">
        <w:rPr>
          <w:rFonts w:ascii="Times New Roman" w:eastAsia="Times New Roman" w:hAnsi="Times New Roman" w:cs="Times New Roman"/>
          <w:b/>
          <w:bCs/>
          <w:sz w:val="28"/>
          <w:szCs w:val="28"/>
          <w:lang w:val="uk-UA"/>
        </w:rPr>
        <w:t>Кожній людині потрібне критичне мислення</w:t>
      </w:r>
      <w:r w:rsidRPr="00834E3F">
        <w:rPr>
          <w:rFonts w:ascii="Times New Roman" w:eastAsia="Times New Roman" w:hAnsi="Times New Roman" w:cs="Times New Roman"/>
          <w:sz w:val="28"/>
          <w:szCs w:val="28"/>
          <w:lang w:val="uk-UA"/>
        </w:rPr>
        <w:t xml:space="preserve">. За влучним </w:t>
      </w:r>
      <w:hyperlink r:id="rId15" w:tgtFrame="_blank" w:history="1">
        <w:r w:rsidRPr="00834E3F">
          <w:rPr>
            <w:rFonts w:ascii="Times New Roman" w:eastAsia="Times New Roman" w:hAnsi="Times New Roman" w:cs="Times New Roman"/>
            <w:color w:val="0000FF"/>
            <w:sz w:val="28"/>
            <w:szCs w:val="28"/>
            <w:u w:val="single"/>
            <w:lang w:val="uk-UA"/>
          </w:rPr>
          <w:t>висловом</w:t>
        </w:r>
      </w:hyperlink>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Андреаса</w:t>
      </w:r>
      <w:proofErr w:type="spellEnd"/>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Шляйхера</w:t>
      </w:r>
      <w:proofErr w:type="spellEnd"/>
      <w:r w:rsidRPr="00834E3F">
        <w:rPr>
          <w:rFonts w:ascii="Times New Roman" w:eastAsia="Times New Roman" w:hAnsi="Times New Roman" w:cs="Times New Roman"/>
          <w:sz w:val="28"/>
          <w:szCs w:val="28"/>
          <w:lang w:val="uk-UA"/>
        </w:rPr>
        <w:t xml:space="preserve">, </w:t>
      </w:r>
      <w:r w:rsidRPr="00834E3F">
        <w:rPr>
          <w:rFonts w:ascii="Times New Roman" w:eastAsia="Times New Roman" w:hAnsi="Times New Roman" w:cs="Times New Roman"/>
          <w:b/>
          <w:bCs/>
          <w:sz w:val="28"/>
          <w:szCs w:val="28"/>
          <w:lang w:val="uk-UA"/>
        </w:rPr>
        <w:t>“ми живемо на цифровому базарі”</w:t>
      </w:r>
      <w:r w:rsidRPr="00834E3F">
        <w:rPr>
          <w:rFonts w:ascii="Times New Roman" w:eastAsia="Times New Roman" w:hAnsi="Times New Roman" w:cs="Times New Roman"/>
          <w:sz w:val="28"/>
          <w:szCs w:val="28"/>
          <w:lang w:val="uk-UA"/>
        </w:rPr>
        <w:t>. Це коли на нас і на дітей ллється багато всякої, часто не якісної, інформації. На це ще накладаються умови “</w:t>
      </w:r>
      <w:proofErr w:type="spellStart"/>
      <w:r w:rsidRPr="00834E3F">
        <w:rPr>
          <w:rFonts w:ascii="Times New Roman" w:eastAsia="Times New Roman" w:hAnsi="Times New Roman" w:cs="Times New Roman"/>
          <w:sz w:val="28"/>
          <w:szCs w:val="28"/>
          <w:lang w:val="uk-UA"/>
        </w:rPr>
        <w:t>постправди</w:t>
      </w:r>
      <w:proofErr w:type="spellEnd"/>
      <w:r w:rsidRPr="00834E3F">
        <w:rPr>
          <w:rFonts w:ascii="Times New Roman" w:eastAsia="Times New Roman" w:hAnsi="Times New Roman" w:cs="Times New Roman"/>
          <w:sz w:val="28"/>
          <w:szCs w:val="28"/>
          <w:lang w:val="uk-UA"/>
        </w:rPr>
        <w:t>” – коли висновки про щось ґрунтуються не на фактах, а на емоціях. І ці емоції експлуатуються – наприклад, людей залякують або, навпаки, намагаються створити для них штучну ейфорію чи піднесення.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Водночас, соціальні мережі з допомогою алгоритмів формують “віртуальні бульбашки” з тих, хто думають подібно до нас, що поляризує суспільство. Там конструктивного діалогу між людьми з різними позиціями практично немає. Натомість, ніхто не відповідає за брехню чи необґрунтовану критику. Тому надважливо навчитися робити висновки на основі пошуку й аналізу даних, а це один із важливих методів наукової освіти.</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4.</w:t>
      </w:r>
      <w:r w:rsidRPr="00834E3F">
        <w:rPr>
          <w:rFonts w:ascii="Times New Roman" w:eastAsia="Times New Roman" w:hAnsi="Times New Roman" w:cs="Times New Roman"/>
          <w:sz w:val="28"/>
          <w:szCs w:val="28"/>
          <w:lang w:val="uk-UA"/>
        </w:rPr>
        <w:t xml:space="preserve"> Усе більш актуальним стане наукове мислення для розуміння того, як захищені твої дані, хто може маніпулювати тобою через недостовірну інформацію, як ухвалювати відповідальні рішення.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Сьогодні ситуація з рівнем наукового мислення серед українських учнів дуже турбує</w:t>
      </w:r>
      <w:r w:rsidRPr="00834E3F">
        <w:rPr>
          <w:rFonts w:ascii="Times New Roman" w:eastAsia="Times New Roman" w:hAnsi="Times New Roman" w:cs="Times New Roman"/>
          <w:sz w:val="28"/>
          <w:szCs w:val="28"/>
          <w:lang w:val="uk-UA"/>
        </w:rPr>
        <w:t xml:space="preserve">. Наприклад, за результатами </w:t>
      </w:r>
      <w:hyperlink r:id="rId16" w:tgtFrame="_blank" w:history="1">
        <w:r w:rsidRPr="00834E3F">
          <w:rPr>
            <w:rFonts w:ascii="Times New Roman" w:eastAsia="Times New Roman" w:hAnsi="Times New Roman" w:cs="Times New Roman"/>
            <w:color w:val="0000FF"/>
            <w:sz w:val="28"/>
            <w:szCs w:val="28"/>
            <w:u w:val="single"/>
            <w:lang w:val="uk-UA"/>
          </w:rPr>
          <w:t>PISA-2018</w:t>
        </w:r>
      </w:hyperlink>
      <w:r w:rsidRPr="00834E3F">
        <w:rPr>
          <w:rFonts w:ascii="Times New Roman" w:eastAsia="Times New Roman" w:hAnsi="Times New Roman" w:cs="Times New Roman"/>
          <w:sz w:val="28"/>
          <w:szCs w:val="28"/>
          <w:lang w:val="uk-UA"/>
        </w:rPr>
        <w:t xml:space="preserve">, 26,4% дітей не досягають навіть базового рівня з природничо-наукової грамотності. 36% не досягають базового рівня з математичної грамотності. Базового рівня з читання з розумінням не досягають майже 29,5%. І ці </w:t>
      </w:r>
      <w:hyperlink r:id="rId17" w:tgtFrame="_blank" w:history="1">
        <w:r w:rsidRPr="00834E3F">
          <w:rPr>
            <w:rFonts w:ascii="Times New Roman" w:eastAsia="Times New Roman" w:hAnsi="Times New Roman" w:cs="Times New Roman"/>
            <w:color w:val="0000FF"/>
            <w:sz w:val="28"/>
            <w:szCs w:val="28"/>
            <w:u w:val="single"/>
            <w:lang w:val="uk-UA"/>
          </w:rPr>
          <w:t>результати</w:t>
        </w:r>
      </w:hyperlink>
      <w:r w:rsidRPr="00834E3F">
        <w:rPr>
          <w:rFonts w:ascii="Times New Roman" w:eastAsia="Times New Roman" w:hAnsi="Times New Roman" w:cs="Times New Roman"/>
          <w:sz w:val="28"/>
          <w:szCs w:val="28"/>
          <w:lang w:val="uk-UA"/>
        </w:rPr>
        <w:t xml:space="preserve"> значно нижчі, ніж середнє у країнах ОЕСР.</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lastRenderedPageBreak/>
        <w:t xml:space="preserve">          Тож коли ми говоримо про наукове мислення, йдеться не лише про природничо-математичну освіту, але й інші галузі знань. Адже для читання з розумінням і уміння витягти з тексту правильні висновки, для аналізу історичних подій, для розвитку творчості також потрібне наукове мислення.</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 xml:space="preserve">5. На перший план будуть виходити дослідницьке (inquiry-based), проблемно-орієнтоване і </w:t>
      </w:r>
      <w:proofErr w:type="spellStart"/>
      <w:r w:rsidRPr="00834E3F">
        <w:rPr>
          <w:rFonts w:ascii="Times New Roman" w:eastAsia="Times New Roman" w:hAnsi="Times New Roman" w:cs="Times New Roman"/>
          <w:b/>
          <w:bCs/>
          <w:sz w:val="28"/>
          <w:szCs w:val="28"/>
          <w:lang w:val="uk-UA"/>
        </w:rPr>
        <w:t>проєктне</w:t>
      </w:r>
      <w:proofErr w:type="spellEnd"/>
      <w:r w:rsidRPr="00834E3F">
        <w:rPr>
          <w:rFonts w:ascii="Times New Roman" w:eastAsia="Times New Roman" w:hAnsi="Times New Roman" w:cs="Times New Roman"/>
          <w:b/>
          <w:bCs/>
          <w:sz w:val="28"/>
          <w:szCs w:val="28"/>
          <w:lang w:val="uk-UA"/>
        </w:rPr>
        <w:t xml:space="preserve"> навчання</w:t>
      </w:r>
      <w:r w:rsidRPr="00834E3F">
        <w:rPr>
          <w:rFonts w:ascii="Times New Roman" w:eastAsia="Times New Roman" w:hAnsi="Times New Roman" w:cs="Times New Roman"/>
          <w:sz w:val="28"/>
          <w:szCs w:val="28"/>
          <w:lang w:val="uk-UA"/>
        </w:rPr>
        <w:t xml:space="preserve">. Одним із прикладів дослідницького навчання є </w:t>
      </w:r>
      <w:hyperlink r:id="rId18" w:tgtFrame="_blank" w:history="1">
        <w:r w:rsidRPr="00834E3F">
          <w:rPr>
            <w:rFonts w:ascii="Times New Roman" w:eastAsia="Times New Roman" w:hAnsi="Times New Roman" w:cs="Times New Roman"/>
            <w:color w:val="0000FF"/>
            <w:sz w:val="28"/>
            <w:szCs w:val="28"/>
            <w:u w:val="single"/>
            <w:lang w:val="uk-UA"/>
          </w:rPr>
          <w:t>підхід “5E”</w:t>
        </w:r>
      </w:hyperlink>
      <w:r w:rsidRPr="00834E3F">
        <w:rPr>
          <w:rFonts w:ascii="Times New Roman" w:eastAsia="Times New Roman" w:hAnsi="Times New Roman" w:cs="Times New Roman"/>
          <w:sz w:val="28"/>
          <w:szCs w:val="28"/>
          <w:lang w:val="uk-UA"/>
        </w:rPr>
        <w:t>.</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Модель 5Е дослідницького навчання:</w:t>
      </w:r>
    </w:p>
    <w:p w:rsidR="00834E3F" w:rsidRPr="00834E3F" w:rsidRDefault="00834E3F" w:rsidP="00834E3F">
      <w:pPr>
        <w:numPr>
          <w:ilvl w:val="0"/>
          <w:numId w:val="48"/>
        </w:num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Спочатку ми маємо залучити дітей (</w:t>
      </w:r>
      <w:proofErr w:type="spellStart"/>
      <w:r w:rsidRPr="00834E3F">
        <w:rPr>
          <w:rFonts w:ascii="Times New Roman" w:eastAsia="Times New Roman" w:hAnsi="Times New Roman" w:cs="Times New Roman"/>
          <w:sz w:val="28"/>
          <w:szCs w:val="28"/>
          <w:lang w:val="uk-UA"/>
        </w:rPr>
        <w:t>engage</w:t>
      </w:r>
      <w:proofErr w:type="spellEnd"/>
      <w:r w:rsidRPr="00834E3F">
        <w:rPr>
          <w:rFonts w:ascii="Times New Roman" w:eastAsia="Times New Roman" w:hAnsi="Times New Roman" w:cs="Times New Roman"/>
          <w:sz w:val="28"/>
          <w:szCs w:val="28"/>
          <w:lang w:val="uk-UA"/>
        </w:rPr>
        <w:t>).</w:t>
      </w:r>
    </w:p>
    <w:p w:rsidR="00834E3F" w:rsidRPr="00834E3F" w:rsidRDefault="00834E3F" w:rsidP="00834E3F">
      <w:pPr>
        <w:numPr>
          <w:ilvl w:val="0"/>
          <w:numId w:val="48"/>
        </w:numPr>
        <w:spacing w:before="100" w:beforeAutospacing="1" w:after="100" w:afterAutospacing="1"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Потім інформацію треба дослідити через правильно поставлені питання (</w:t>
      </w:r>
      <w:proofErr w:type="spellStart"/>
      <w:r w:rsidRPr="00834E3F">
        <w:rPr>
          <w:rFonts w:ascii="Times New Roman" w:eastAsia="Times New Roman" w:hAnsi="Times New Roman" w:cs="Times New Roman"/>
          <w:sz w:val="28"/>
          <w:szCs w:val="28"/>
          <w:lang w:val="uk-UA"/>
        </w:rPr>
        <w:t>explore</w:t>
      </w:r>
      <w:proofErr w:type="spellEnd"/>
      <w:r w:rsidRPr="00834E3F">
        <w:rPr>
          <w:rFonts w:ascii="Times New Roman" w:eastAsia="Times New Roman" w:hAnsi="Times New Roman" w:cs="Times New Roman"/>
          <w:sz w:val="28"/>
          <w:szCs w:val="28"/>
          <w:lang w:val="uk-UA"/>
        </w:rPr>
        <w:t>).</w:t>
      </w:r>
    </w:p>
    <w:p w:rsidR="00834E3F" w:rsidRPr="00834E3F" w:rsidRDefault="00834E3F" w:rsidP="00834E3F">
      <w:pPr>
        <w:numPr>
          <w:ilvl w:val="0"/>
          <w:numId w:val="48"/>
        </w:numPr>
        <w:spacing w:before="100" w:beforeAutospacing="1" w:after="100" w:afterAutospacing="1"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Тоді пояснювати ці питання (</w:t>
      </w:r>
      <w:proofErr w:type="spellStart"/>
      <w:r w:rsidRPr="00834E3F">
        <w:rPr>
          <w:rFonts w:ascii="Times New Roman" w:eastAsia="Times New Roman" w:hAnsi="Times New Roman" w:cs="Times New Roman"/>
          <w:sz w:val="28"/>
          <w:szCs w:val="28"/>
          <w:lang w:val="uk-UA"/>
        </w:rPr>
        <w:t>explain</w:t>
      </w:r>
      <w:proofErr w:type="spellEnd"/>
      <w:r w:rsidRPr="00834E3F">
        <w:rPr>
          <w:rFonts w:ascii="Times New Roman" w:eastAsia="Times New Roman" w:hAnsi="Times New Roman" w:cs="Times New Roman"/>
          <w:sz w:val="28"/>
          <w:szCs w:val="28"/>
          <w:lang w:val="uk-UA"/>
        </w:rPr>
        <w:t>).</w:t>
      </w:r>
    </w:p>
    <w:p w:rsidR="00834E3F" w:rsidRPr="00834E3F" w:rsidRDefault="00834E3F" w:rsidP="00834E3F">
      <w:pPr>
        <w:numPr>
          <w:ilvl w:val="0"/>
          <w:numId w:val="48"/>
        </w:numPr>
        <w:spacing w:before="100" w:beforeAutospacing="1" w:after="100" w:afterAutospacing="1"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Далі – розробка, коли учні намагаються втілити це в якихось простих </w:t>
      </w:r>
      <w:bookmarkStart w:id="0" w:name="_GoBack"/>
      <w:bookmarkEnd w:id="0"/>
      <w:r w:rsidRPr="00834E3F">
        <w:rPr>
          <w:rFonts w:ascii="Times New Roman" w:eastAsia="Times New Roman" w:hAnsi="Times New Roman" w:cs="Times New Roman"/>
          <w:sz w:val="28"/>
          <w:szCs w:val="28"/>
          <w:lang w:val="uk-UA"/>
        </w:rPr>
        <w:t>моделях чи гіпотезах (</w:t>
      </w:r>
      <w:proofErr w:type="spellStart"/>
      <w:r w:rsidRPr="00834E3F">
        <w:rPr>
          <w:rFonts w:ascii="Times New Roman" w:eastAsia="Times New Roman" w:hAnsi="Times New Roman" w:cs="Times New Roman"/>
          <w:sz w:val="28"/>
          <w:szCs w:val="28"/>
          <w:lang w:val="uk-UA"/>
        </w:rPr>
        <w:t>elaborate</w:t>
      </w:r>
      <w:proofErr w:type="spellEnd"/>
      <w:r w:rsidRPr="00834E3F">
        <w:rPr>
          <w:rFonts w:ascii="Times New Roman" w:eastAsia="Times New Roman" w:hAnsi="Times New Roman" w:cs="Times New Roman"/>
          <w:sz w:val="28"/>
          <w:szCs w:val="28"/>
          <w:lang w:val="uk-UA"/>
        </w:rPr>
        <w:t>).</w:t>
      </w:r>
    </w:p>
    <w:p w:rsidR="00834E3F" w:rsidRPr="00834E3F" w:rsidRDefault="00834E3F" w:rsidP="00834E3F">
      <w:pPr>
        <w:numPr>
          <w:ilvl w:val="0"/>
          <w:numId w:val="48"/>
        </w:numPr>
        <w:spacing w:before="100" w:beforeAutospacing="1" w:after="100" w:afterAutospacing="1"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Останній етап – оцінювання (</w:t>
      </w:r>
      <w:proofErr w:type="spellStart"/>
      <w:r w:rsidRPr="00834E3F">
        <w:rPr>
          <w:rFonts w:ascii="Times New Roman" w:eastAsia="Times New Roman" w:hAnsi="Times New Roman" w:cs="Times New Roman"/>
          <w:sz w:val="28"/>
          <w:szCs w:val="28"/>
          <w:lang w:val="uk-UA"/>
        </w:rPr>
        <w:t>evaluate</w:t>
      </w:r>
      <w:proofErr w:type="spellEnd"/>
      <w:r w:rsidRPr="00834E3F">
        <w:rPr>
          <w:rFonts w:ascii="Times New Roman" w:eastAsia="Times New Roman" w:hAnsi="Times New Roman" w:cs="Times New Roman"/>
          <w:sz w:val="28"/>
          <w:szCs w:val="28"/>
          <w:lang w:val="uk-UA"/>
        </w:rPr>
        <w:t>).</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noProof/>
          <w:sz w:val="28"/>
          <w:szCs w:val="28"/>
        </w:rPr>
        <w:drawing>
          <wp:inline distT="0" distB="0" distL="0" distR="0" wp14:anchorId="1E802A09" wp14:editId="35D96214">
            <wp:extent cx="6448425" cy="2611792"/>
            <wp:effectExtent l="0" t="0" r="0" b="0"/>
            <wp:docPr id="4" name="Рисунок 4" descr="https://nus.org.ua/wp-content/uploads/2020/04/pasted-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us.org.ua/wp-content/uploads/2020/04/pasted-image-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8425" cy="2611792"/>
                    </a:xfrm>
                    <a:prstGeom prst="rect">
                      <a:avLst/>
                    </a:prstGeom>
                    <a:noFill/>
                    <a:ln>
                      <a:noFill/>
                    </a:ln>
                  </pic:spPr>
                </pic:pic>
              </a:graphicData>
            </a:graphic>
          </wp:inline>
        </w:drawing>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До речі, на цю схему добре лягає змішане навчання. Коли учні мають ознайомитися з новою інформацією й поставити запитання, базуючись на власних запитах – це залучення, яке може відбуватися дистанційно. На інших етапах можна працювати в класі.</w:t>
      </w:r>
    </w:p>
    <w:p w:rsidR="00834E3F" w:rsidRPr="00834E3F" w:rsidRDefault="00834E3F" w:rsidP="00834E3F">
      <w:pPr>
        <w:spacing w:after="0" w:line="240" w:lineRule="auto"/>
        <w:outlineLvl w:val="3"/>
        <w:rPr>
          <w:rFonts w:ascii="Times New Roman" w:eastAsia="Times New Roman" w:hAnsi="Times New Roman" w:cs="Times New Roman"/>
          <w:b/>
          <w:bCs/>
          <w:sz w:val="28"/>
          <w:szCs w:val="28"/>
          <w:lang w:val="uk-UA"/>
        </w:rPr>
      </w:pPr>
      <w:r w:rsidRPr="00834E3F">
        <w:rPr>
          <w:rFonts w:ascii="Times New Roman" w:eastAsia="Times New Roman" w:hAnsi="Times New Roman" w:cs="Times New Roman"/>
          <w:b/>
          <w:bCs/>
          <w:sz w:val="28"/>
          <w:szCs w:val="28"/>
          <w:lang w:val="uk-UA"/>
        </w:rPr>
        <w:t>ІV. Соціально-емоційне-етичне навчання (СЕЕН)</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1.</w:t>
      </w:r>
      <w:r w:rsidRPr="00834E3F">
        <w:rPr>
          <w:rFonts w:ascii="Times New Roman" w:eastAsia="Times New Roman" w:hAnsi="Times New Roman" w:cs="Times New Roman"/>
          <w:sz w:val="28"/>
          <w:szCs w:val="28"/>
          <w:lang w:val="uk-UA"/>
        </w:rPr>
        <w:t xml:space="preserve"> Багато учительських рухів справедливо проголошують гасло: </w:t>
      </w:r>
      <w:r w:rsidRPr="00834E3F">
        <w:rPr>
          <w:rFonts w:ascii="Times New Roman" w:eastAsia="Times New Roman" w:hAnsi="Times New Roman" w:cs="Times New Roman"/>
          <w:b/>
          <w:bCs/>
          <w:sz w:val="28"/>
          <w:szCs w:val="28"/>
          <w:lang w:val="uk-UA"/>
        </w:rPr>
        <w:t xml:space="preserve">“Спочатку </w:t>
      </w:r>
      <w:proofErr w:type="spellStart"/>
      <w:r w:rsidRPr="00834E3F">
        <w:rPr>
          <w:rFonts w:ascii="Times New Roman" w:eastAsia="Times New Roman" w:hAnsi="Times New Roman" w:cs="Times New Roman"/>
          <w:b/>
          <w:bCs/>
          <w:sz w:val="28"/>
          <w:szCs w:val="28"/>
          <w:lang w:val="uk-UA"/>
        </w:rPr>
        <w:t>Маслоу</w:t>
      </w:r>
      <w:proofErr w:type="spellEnd"/>
      <w:r w:rsidRPr="00834E3F">
        <w:rPr>
          <w:rFonts w:ascii="Times New Roman" w:eastAsia="Times New Roman" w:hAnsi="Times New Roman" w:cs="Times New Roman"/>
          <w:b/>
          <w:bCs/>
          <w:sz w:val="28"/>
          <w:szCs w:val="28"/>
          <w:lang w:val="uk-UA"/>
        </w:rPr>
        <w:t xml:space="preserve">, а потім </w:t>
      </w:r>
      <w:proofErr w:type="spellStart"/>
      <w:r w:rsidRPr="00834E3F">
        <w:rPr>
          <w:rFonts w:ascii="Times New Roman" w:eastAsia="Times New Roman" w:hAnsi="Times New Roman" w:cs="Times New Roman"/>
          <w:b/>
          <w:bCs/>
          <w:sz w:val="28"/>
          <w:szCs w:val="28"/>
          <w:lang w:val="uk-UA"/>
        </w:rPr>
        <w:t>Блум</w:t>
      </w:r>
      <w:proofErr w:type="spellEnd"/>
      <w:r w:rsidRPr="00834E3F">
        <w:rPr>
          <w:rFonts w:ascii="Times New Roman" w:eastAsia="Times New Roman" w:hAnsi="Times New Roman" w:cs="Times New Roman"/>
          <w:b/>
          <w:bCs/>
          <w:sz w:val="28"/>
          <w:szCs w:val="28"/>
          <w:lang w:val="uk-UA"/>
        </w:rPr>
        <w:t>”</w:t>
      </w:r>
      <w:r w:rsidRPr="00834E3F">
        <w:rPr>
          <w:rFonts w:ascii="Times New Roman" w:eastAsia="Times New Roman" w:hAnsi="Times New Roman" w:cs="Times New Roman"/>
          <w:sz w:val="28"/>
          <w:szCs w:val="28"/>
          <w:lang w:val="uk-UA"/>
        </w:rPr>
        <w:t xml:space="preserve">. Ідеться про те, що діти можуть навчатися, а вчителі можуть працювати тільки тоді, коли задоволені їхні базові потреби. Лише за умови забезпечення потреб фізіологічних, </w:t>
      </w:r>
      <w:proofErr w:type="spellStart"/>
      <w:r w:rsidRPr="00834E3F">
        <w:rPr>
          <w:rFonts w:ascii="Times New Roman" w:eastAsia="Times New Roman" w:hAnsi="Times New Roman" w:cs="Times New Roman"/>
          <w:sz w:val="28"/>
          <w:szCs w:val="28"/>
          <w:lang w:val="uk-UA"/>
        </w:rPr>
        <w:t>безпекових</w:t>
      </w:r>
      <w:proofErr w:type="spellEnd"/>
      <w:r w:rsidRPr="00834E3F">
        <w:rPr>
          <w:rFonts w:ascii="Times New Roman" w:eastAsia="Times New Roman" w:hAnsi="Times New Roman" w:cs="Times New Roman"/>
          <w:sz w:val="28"/>
          <w:szCs w:val="28"/>
          <w:lang w:val="uk-UA"/>
        </w:rPr>
        <w:t>, соціальних, поваги й самовираження, може відбуватися успішний освітній процес з усіма навчальними цілями. Як правило, ми приділяємо увагу першому рівню цих потреб.</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noProof/>
          <w:sz w:val="28"/>
          <w:szCs w:val="28"/>
        </w:rPr>
        <w:lastRenderedPageBreak/>
        <w:drawing>
          <wp:inline distT="0" distB="0" distL="0" distR="0" wp14:anchorId="6F9465B1" wp14:editId="2B0E1BA2">
            <wp:extent cx="6619875" cy="2820343"/>
            <wp:effectExtent l="0" t="0" r="0" b="0"/>
            <wp:docPr id="5" name="Рисунок 5" descr="https://nus.org.ua/wp-content/uploads/2020/04/pasted-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us.org.ua/wp-content/uploads/2020/04/pasted-image-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911" cy="2824619"/>
                    </a:xfrm>
                    <a:prstGeom prst="rect">
                      <a:avLst/>
                    </a:prstGeom>
                    <a:noFill/>
                    <a:ln>
                      <a:noFill/>
                    </a:ln>
                  </pic:spPr>
                </pic:pic>
              </a:graphicData>
            </a:graphic>
          </wp:inline>
        </w:drawing>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Простіше кажучи, якщо дитина добре себе почуває фізично й не голодна, вона здатна сприймати нову порцію знань. Проте для кожного з наступних рівнів піраміди навчальних цілей </w:t>
      </w:r>
      <w:proofErr w:type="spellStart"/>
      <w:r w:rsidRPr="00834E3F">
        <w:rPr>
          <w:rFonts w:ascii="Times New Roman" w:eastAsia="Times New Roman" w:hAnsi="Times New Roman" w:cs="Times New Roman"/>
          <w:sz w:val="28"/>
          <w:szCs w:val="28"/>
          <w:lang w:val="uk-UA"/>
        </w:rPr>
        <w:t>Блума</w:t>
      </w:r>
      <w:proofErr w:type="spellEnd"/>
      <w:r w:rsidRPr="00834E3F">
        <w:rPr>
          <w:rFonts w:ascii="Times New Roman" w:eastAsia="Times New Roman" w:hAnsi="Times New Roman" w:cs="Times New Roman"/>
          <w:sz w:val="28"/>
          <w:szCs w:val="28"/>
          <w:lang w:val="uk-UA"/>
        </w:rPr>
        <w:t xml:space="preserve"> стають усе актуальнішими як передумови наступні рівні піраміди потреб </w:t>
      </w:r>
      <w:proofErr w:type="spellStart"/>
      <w:r w:rsidRPr="00834E3F">
        <w:rPr>
          <w:rFonts w:ascii="Times New Roman" w:eastAsia="Times New Roman" w:hAnsi="Times New Roman" w:cs="Times New Roman"/>
          <w:sz w:val="28"/>
          <w:szCs w:val="28"/>
          <w:lang w:val="uk-UA"/>
        </w:rPr>
        <w:t>Маслоу</w:t>
      </w:r>
      <w:proofErr w:type="spellEnd"/>
      <w:r w:rsidRPr="00834E3F">
        <w:rPr>
          <w:rFonts w:ascii="Times New Roman" w:eastAsia="Times New Roman" w:hAnsi="Times New Roman" w:cs="Times New Roman"/>
          <w:sz w:val="28"/>
          <w:szCs w:val="28"/>
          <w:lang w:val="uk-UA"/>
        </w:rPr>
        <w:t>.</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Почуття захищеності, належності до спільноти, почуття власної гідності та поваги до інших, можливість індивідуального самовираження є обов’язковими передумовами успішного освітнього процесу як з боку вчителя, так і з боку учня.</w:t>
      </w:r>
      <w:r w:rsidRPr="00834E3F">
        <w:rPr>
          <w:rFonts w:ascii="Times New Roman" w:eastAsia="Times New Roman" w:hAnsi="Times New Roman" w:cs="Times New Roman"/>
          <w:sz w:val="28"/>
          <w:szCs w:val="28"/>
          <w:lang w:val="uk-UA"/>
        </w:rPr>
        <w:t xml:space="preserve"> Створювати такі передумови покликане і здатне допомогти </w:t>
      </w:r>
      <w:hyperlink r:id="rId21" w:tgtFrame="_blank" w:history="1">
        <w:r w:rsidRPr="00834E3F">
          <w:rPr>
            <w:rFonts w:ascii="Times New Roman" w:eastAsia="Times New Roman" w:hAnsi="Times New Roman" w:cs="Times New Roman"/>
            <w:color w:val="0000FF"/>
            <w:sz w:val="28"/>
            <w:szCs w:val="28"/>
            <w:u w:val="single"/>
            <w:lang w:val="uk-UA"/>
          </w:rPr>
          <w:t>соціально-емоційне-етичне навчання (СЕЕН)</w:t>
        </w:r>
      </w:hyperlink>
      <w:r w:rsidRPr="00834E3F">
        <w:rPr>
          <w:rFonts w:ascii="Times New Roman" w:eastAsia="Times New Roman" w:hAnsi="Times New Roman" w:cs="Times New Roman"/>
          <w:sz w:val="28"/>
          <w:szCs w:val="28"/>
          <w:lang w:val="uk-UA"/>
        </w:rPr>
        <w:t>.</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2.</w:t>
      </w:r>
      <w:r w:rsidRPr="00834E3F">
        <w:rPr>
          <w:rFonts w:ascii="Times New Roman" w:eastAsia="Times New Roman" w:hAnsi="Times New Roman" w:cs="Times New Roman"/>
          <w:sz w:val="28"/>
          <w:szCs w:val="28"/>
          <w:lang w:val="uk-UA"/>
        </w:rPr>
        <w:t xml:space="preserve"> Карантин і ситуація у світі, коли ми відчули нашу взаємозалежність, важливість людяності й невизначене майбутнє ще раз свідчать, що одним з освітніх трендів має стати СЕЕН. Що саме розвиває в людині СЕЕН? </w:t>
      </w:r>
      <w:r w:rsidRPr="00834E3F">
        <w:rPr>
          <w:rFonts w:ascii="Times New Roman" w:eastAsia="Times New Roman" w:hAnsi="Times New Roman" w:cs="Times New Roman"/>
          <w:b/>
          <w:bCs/>
          <w:sz w:val="28"/>
          <w:szCs w:val="28"/>
          <w:lang w:val="uk-UA"/>
        </w:rPr>
        <w:t>Розуміння спільних загальнолюдських цінностей, почуття співпереживання і взаємопов’язаності, уміння володіти собою й долати травматичні ситуації лежать в основі СЕЕН</w:t>
      </w:r>
      <w:r w:rsidRPr="00834E3F">
        <w:rPr>
          <w:rFonts w:ascii="Times New Roman" w:eastAsia="Times New Roman" w:hAnsi="Times New Roman" w:cs="Times New Roman"/>
          <w:sz w:val="28"/>
          <w:szCs w:val="28"/>
          <w:lang w:val="uk-UA"/>
        </w:rPr>
        <w:t>.</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noProof/>
          <w:sz w:val="28"/>
          <w:szCs w:val="28"/>
        </w:rPr>
        <w:drawing>
          <wp:inline distT="0" distB="0" distL="0" distR="0" wp14:anchorId="5746D1B8" wp14:editId="52E85EB4">
            <wp:extent cx="6397506" cy="2745619"/>
            <wp:effectExtent l="0" t="0" r="0" b="0"/>
            <wp:docPr id="6" name="Рисунок 6" descr="https://nus.org.ua/wp-content/uploads/2020/04/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us.org.ua/wp-content/uploads/2020/04/see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6736" cy="2749580"/>
                    </a:xfrm>
                    <a:prstGeom prst="rect">
                      <a:avLst/>
                    </a:prstGeom>
                    <a:noFill/>
                    <a:ln>
                      <a:noFill/>
                    </a:ln>
                  </pic:spPr>
                </pic:pic>
              </a:graphicData>
            </a:graphic>
          </wp:inline>
        </w:drawing>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Що розвиває СЕЕН?</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Для того, щоби будувати своє життя в час постійних змін, які важко передбачити, людям ще більше </w:t>
      </w:r>
      <w:r w:rsidRPr="00834E3F">
        <w:rPr>
          <w:rFonts w:ascii="Times New Roman" w:eastAsia="Times New Roman" w:hAnsi="Times New Roman" w:cs="Times New Roman"/>
          <w:b/>
          <w:bCs/>
          <w:sz w:val="28"/>
          <w:szCs w:val="28"/>
          <w:lang w:val="uk-UA"/>
        </w:rPr>
        <w:t>будуть необхідні м’які навички</w:t>
      </w:r>
      <w:r w:rsidRPr="00834E3F">
        <w:rPr>
          <w:rFonts w:ascii="Times New Roman" w:eastAsia="Times New Roman" w:hAnsi="Times New Roman" w:cs="Times New Roman"/>
          <w:sz w:val="28"/>
          <w:szCs w:val="28"/>
          <w:lang w:val="uk-UA"/>
        </w:rPr>
        <w:t xml:space="preserve">: колективна співпраця,‌ </w:t>
      </w:r>
      <w:proofErr w:type="spellStart"/>
      <w:r w:rsidRPr="00834E3F">
        <w:rPr>
          <w:rFonts w:ascii="Times New Roman" w:eastAsia="Times New Roman" w:hAnsi="Times New Roman" w:cs="Times New Roman"/>
          <w:sz w:val="28"/>
          <w:szCs w:val="28"/>
          <w:lang w:val="uk-UA"/>
        </w:rPr>
        <w:t>‌емоційна‌</w:t>
      </w:r>
      <w:proofErr w:type="spellEnd"/>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‌грамотність</w:t>
      </w:r>
      <w:proofErr w:type="spellEnd"/>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‌вміння‌</w:t>
      </w:r>
      <w:proofErr w:type="spellEnd"/>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‌швидко‌</w:t>
      </w:r>
      <w:proofErr w:type="spellEnd"/>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‌адаптуватися‌</w:t>
      </w:r>
      <w:proofErr w:type="spellEnd"/>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‌до‌</w:t>
      </w:r>
      <w:proofErr w:type="spellEnd"/>
      <w:r w:rsidRPr="00834E3F">
        <w:rPr>
          <w:rFonts w:ascii="Times New Roman" w:eastAsia="Times New Roman" w:hAnsi="Times New Roman" w:cs="Times New Roman"/>
          <w:sz w:val="28"/>
          <w:szCs w:val="28"/>
          <w:lang w:val="uk-UA"/>
        </w:rPr>
        <w:t xml:space="preserve"> </w:t>
      </w:r>
      <w:proofErr w:type="spellStart"/>
      <w:r w:rsidRPr="00834E3F">
        <w:rPr>
          <w:rFonts w:ascii="Times New Roman" w:eastAsia="Times New Roman" w:hAnsi="Times New Roman" w:cs="Times New Roman"/>
          <w:sz w:val="28"/>
          <w:szCs w:val="28"/>
          <w:lang w:val="uk-UA"/>
        </w:rPr>
        <w:t>‌змін</w:t>
      </w:r>
      <w:proofErr w:type="spellEnd"/>
      <w:r w:rsidRPr="00834E3F">
        <w:rPr>
          <w:rFonts w:ascii="Times New Roman" w:eastAsia="Times New Roman" w:hAnsi="Times New Roman" w:cs="Times New Roman"/>
          <w:sz w:val="28"/>
          <w:szCs w:val="28"/>
          <w:lang w:val="uk-UA"/>
        </w:rPr>
        <w:t xml:space="preserve">, не </w:t>
      </w:r>
      <w:r w:rsidRPr="00834E3F">
        <w:rPr>
          <w:rFonts w:ascii="Times New Roman" w:eastAsia="Times New Roman" w:hAnsi="Times New Roman" w:cs="Times New Roman"/>
          <w:sz w:val="28"/>
          <w:szCs w:val="28"/>
          <w:lang w:val="uk-UA"/>
        </w:rPr>
        <w:lastRenderedPageBreak/>
        <w:t>пасувати перед складними проблемами та інші. ‌З одного боку, вони повинні вміти збалансовувати себе, стати стійкими, вміти повернути рівновагу, долати травматичні ситуації. А з іншого – бути настільки гнучкими, щоби могти адаптуватися до нових умов.</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Це можна забезпечити через саморегуляцію, </w:t>
      </w:r>
      <w:proofErr w:type="spellStart"/>
      <w:r w:rsidRPr="00834E3F">
        <w:rPr>
          <w:rFonts w:ascii="Times New Roman" w:eastAsia="Times New Roman" w:hAnsi="Times New Roman" w:cs="Times New Roman"/>
          <w:sz w:val="28"/>
          <w:szCs w:val="28"/>
          <w:lang w:val="uk-UA"/>
        </w:rPr>
        <w:t>емпатію</w:t>
      </w:r>
      <w:proofErr w:type="spellEnd"/>
      <w:r w:rsidRPr="00834E3F">
        <w:rPr>
          <w:rFonts w:ascii="Times New Roman" w:eastAsia="Times New Roman" w:hAnsi="Times New Roman" w:cs="Times New Roman"/>
          <w:sz w:val="28"/>
          <w:szCs w:val="28"/>
          <w:lang w:val="uk-UA"/>
        </w:rPr>
        <w:t xml:space="preserve">, уміння концентруватись. Сьогодні є багато досліджень про те, що прості техніки, пов’язані з концентрацією й саморегуляцією, підвищують навчальні досягнення дітей, зокрема з природничо-математичних предметів. Також люди мають навчитися ефективно співпрацювати одне з одним, бо ми страшенно взаємозалежні. Найкращі </w:t>
      </w:r>
      <w:proofErr w:type="spellStart"/>
      <w:r w:rsidRPr="00834E3F">
        <w:rPr>
          <w:rFonts w:ascii="Times New Roman" w:eastAsia="Times New Roman" w:hAnsi="Times New Roman" w:cs="Times New Roman"/>
          <w:sz w:val="28"/>
          <w:szCs w:val="28"/>
          <w:lang w:val="uk-UA"/>
        </w:rPr>
        <w:t>проєкти</w:t>
      </w:r>
      <w:proofErr w:type="spellEnd"/>
      <w:r w:rsidRPr="00834E3F">
        <w:rPr>
          <w:rFonts w:ascii="Times New Roman" w:eastAsia="Times New Roman" w:hAnsi="Times New Roman" w:cs="Times New Roman"/>
          <w:sz w:val="28"/>
          <w:szCs w:val="28"/>
          <w:lang w:val="uk-UA"/>
        </w:rPr>
        <w:t>, як свідчить сучасний досвід, реалізують команди, а не окремі люди.</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Стрімкий технологічний розвиток, створення все складніших форм штучного інтелекту, розпізнавання людських звичок і маніпуляції ними ззовні ведуть до можливості, за метафорою </w:t>
      </w:r>
      <w:proofErr w:type="spellStart"/>
      <w:r w:rsidRPr="00834E3F">
        <w:rPr>
          <w:rFonts w:ascii="Times New Roman" w:eastAsia="Times New Roman" w:hAnsi="Times New Roman" w:cs="Times New Roman"/>
          <w:sz w:val="28"/>
          <w:szCs w:val="28"/>
          <w:lang w:val="uk-UA"/>
        </w:rPr>
        <w:t>Харарі</w:t>
      </w:r>
      <w:proofErr w:type="spellEnd"/>
      <w:r w:rsidRPr="00834E3F">
        <w:rPr>
          <w:rFonts w:ascii="Times New Roman" w:eastAsia="Times New Roman" w:hAnsi="Times New Roman" w:cs="Times New Roman"/>
          <w:sz w:val="28"/>
          <w:szCs w:val="28"/>
          <w:lang w:val="uk-UA"/>
        </w:rPr>
        <w:t xml:space="preserve">, “хакнути людину” </w:t>
      </w:r>
      <w:r w:rsidRPr="00834E3F">
        <w:rPr>
          <w:rFonts w:ascii="Times New Roman" w:eastAsia="Times New Roman" w:hAnsi="Times New Roman" w:cs="Times New Roman"/>
          <w:i/>
          <w:iCs/>
          <w:sz w:val="28"/>
          <w:szCs w:val="28"/>
          <w:lang w:val="uk-UA"/>
        </w:rPr>
        <w:t>(книжка “</w:t>
      </w:r>
      <w:hyperlink r:id="rId23" w:tgtFrame="_blank" w:history="1">
        <w:r w:rsidRPr="00834E3F">
          <w:rPr>
            <w:rFonts w:ascii="Times New Roman" w:eastAsia="Times New Roman" w:hAnsi="Times New Roman" w:cs="Times New Roman"/>
            <w:i/>
            <w:iCs/>
            <w:color w:val="0000FF"/>
            <w:sz w:val="28"/>
            <w:szCs w:val="28"/>
            <w:u w:val="single"/>
            <w:lang w:val="uk-UA"/>
          </w:rPr>
          <w:t>21 урок для 21 століття</w:t>
        </w:r>
      </w:hyperlink>
      <w:r w:rsidRPr="00834E3F">
        <w:rPr>
          <w:rFonts w:ascii="Times New Roman" w:eastAsia="Times New Roman" w:hAnsi="Times New Roman" w:cs="Times New Roman"/>
          <w:i/>
          <w:iCs/>
          <w:sz w:val="28"/>
          <w:szCs w:val="28"/>
          <w:lang w:val="uk-UA"/>
        </w:rPr>
        <w:t>”)</w:t>
      </w:r>
      <w:r w:rsidRPr="00834E3F">
        <w:rPr>
          <w:rFonts w:ascii="Times New Roman" w:eastAsia="Times New Roman" w:hAnsi="Times New Roman" w:cs="Times New Roman"/>
          <w:sz w:val="28"/>
          <w:szCs w:val="28"/>
          <w:lang w:val="uk-UA"/>
        </w:rPr>
        <w:t>. Тому захист своєї емоційної структури і стійкість людини, взаємодія на основі загальнолюдських цінностей, збереження і відновлення довкілля, розвиток технологій і науки на етичних принципах необхідні для виживання й розвитку людства загалом.</w:t>
      </w:r>
    </w:p>
    <w:p w:rsidR="00834E3F" w:rsidRPr="00834E3F" w:rsidRDefault="00834E3F" w:rsidP="00834E3F">
      <w:pPr>
        <w:spacing w:after="0" w:line="240" w:lineRule="auto"/>
        <w:outlineLvl w:val="3"/>
        <w:rPr>
          <w:rFonts w:ascii="Times New Roman" w:eastAsia="Times New Roman" w:hAnsi="Times New Roman" w:cs="Times New Roman"/>
          <w:b/>
          <w:bCs/>
          <w:sz w:val="28"/>
          <w:szCs w:val="28"/>
          <w:lang w:val="uk-UA"/>
        </w:rPr>
      </w:pPr>
      <w:r w:rsidRPr="00834E3F">
        <w:rPr>
          <w:rFonts w:ascii="Times New Roman" w:eastAsia="Times New Roman" w:hAnsi="Times New Roman" w:cs="Times New Roman"/>
          <w:b/>
          <w:bCs/>
          <w:sz w:val="28"/>
          <w:szCs w:val="28"/>
          <w:lang w:val="uk-UA"/>
        </w:rPr>
        <w:t>V. Педагогіка партнерства</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          Карантин оголив нерви і проблеми взаємозв’язків між учителями, батьками й учнями. Адже в кожного свої нові складнощі в освітньому процесі. Проте ми тепер чітко бачимо, що для системи освіти майбутнього, зі змішаним навчанням, з новими викликами перед молодим поколінням, – особливо важливе партнерство між учителями, батьками й учнями.</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 xml:space="preserve">1. Цифрові технології дозволяють у режимі </w:t>
      </w:r>
      <w:proofErr w:type="spellStart"/>
      <w:r w:rsidRPr="00834E3F">
        <w:rPr>
          <w:rFonts w:ascii="Times New Roman" w:eastAsia="Times New Roman" w:hAnsi="Times New Roman" w:cs="Times New Roman"/>
          <w:b/>
          <w:bCs/>
          <w:sz w:val="28"/>
          <w:szCs w:val="28"/>
          <w:lang w:val="uk-UA"/>
        </w:rPr>
        <w:t>онлайн</w:t>
      </w:r>
      <w:proofErr w:type="spellEnd"/>
      <w:r w:rsidRPr="00834E3F">
        <w:rPr>
          <w:rFonts w:ascii="Times New Roman" w:eastAsia="Times New Roman" w:hAnsi="Times New Roman" w:cs="Times New Roman"/>
          <w:b/>
          <w:bCs/>
          <w:sz w:val="28"/>
          <w:szCs w:val="28"/>
          <w:lang w:val="uk-UA"/>
        </w:rPr>
        <w:t xml:space="preserve"> швидко обмінюватися інформацією між батьками й учителями. </w:t>
      </w:r>
      <w:r w:rsidRPr="00834E3F">
        <w:rPr>
          <w:rFonts w:ascii="Times New Roman" w:eastAsia="Times New Roman" w:hAnsi="Times New Roman" w:cs="Times New Roman"/>
          <w:sz w:val="28"/>
          <w:szCs w:val="28"/>
          <w:lang w:val="uk-UA"/>
        </w:rPr>
        <w:t xml:space="preserve">Один із таких прикладів – система LMS </w:t>
      </w:r>
      <w:r w:rsidRPr="00834E3F">
        <w:rPr>
          <w:rFonts w:ascii="Times New Roman" w:eastAsia="Times New Roman" w:hAnsi="Times New Roman" w:cs="Times New Roman"/>
          <w:i/>
          <w:iCs/>
          <w:sz w:val="28"/>
          <w:szCs w:val="28"/>
          <w:lang w:val="uk-UA"/>
        </w:rPr>
        <w:t>(система управління навчанням – ред.)</w:t>
      </w:r>
      <w:r w:rsidRPr="00834E3F">
        <w:rPr>
          <w:rFonts w:ascii="Times New Roman" w:eastAsia="Times New Roman" w:hAnsi="Times New Roman" w:cs="Times New Roman"/>
          <w:sz w:val="28"/>
          <w:szCs w:val="28"/>
          <w:lang w:val="uk-UA"/>
        </w:rPr>
        <w:t>, простір, у якому вчитель може спілкуватися з багатьма батьками одночасно, коли батьки швидко отримують зворотний зв’язок.</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2.</w:t>
      </w:r>
      <w:r w:rsidRPr="00834E3F">
        <w:rPr>
          <w:rFonts w:ascii="Times New Roman" w:eastAsia="Times New Roman" w:hAnsi="Times New Roman" w:cs="Times New Roman"/>
          <w:sz w:val="28"/>
          <w:szCs w:val="28"/>
          <w:lang w:val="uk-UA"/>
        </w:rPr>
        <w:t xml:space="preserve"> </w:t>
      </w:r>
      <w:r w:rsidRPr="00834E3F">
        <w:rPr>
          <w:rFonts w:ascii="Times New Roman" w:eastAsia="Times New Roman" w:hAnsi="Times New Roman" w:cs="Times New Roman"/>
          <w:b/>
          <w:bCs/>
          <w:sz w:val="28"/>
          <w:szCs w:val="28"/>
          <w:lang w:val="uk-UA"/>
        </w:rPr>
        <w:t>Змішане навчання дає можливість індивідуалізувати навчання</w:t>
      </w:r>
      <w:r w:rsidRPr="00834E3F">
        <w:rPr>
          <w:rFonts w:ascii="Times New Roman" w:eastAsia="Times New Roman" w:hAnsi="Times New Roman" w:cs="Times New Roman"/>
          <w:sz w:val="28"/>
          <w:szCs w:val="28"/>
          <w:lang w:val="uk-UA"/>
        </w:rPr>
        <w:t>, підтримати тих дітей, яким це потрібно, і дати більше матеріалу, щоби розширити можливості, тим дітям, які можуть рухатися швидше. У цьому дуже зацікавлені батьки, і вони мають йти назустріч та допомагати в цьому вчителеві.</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3. Має бути суспільний договір між батьками і вчителями</w:t>
      </w:r>
      <w:r w:rsidRPr="00834E3F">
        <w:rPr>
          <w:rFonts w:ascii="Times New Roman" w:eastAsia="Times New Roman" w:hAnsi="Times New Roman" w:cs="Times New Roman"/>
          <w:sz w:val="28"/>
          <w:szCs w:val="28"/>
          <w:lang w:val="uk-UA"/>
        </w:rPr>
        <w:t xml:space="preserve">, й у нас є вже </w:t>
      </w:r>
      <w:hyperlink r:id="rId24" w:tgtFrame="_blank" w:history="1">
        <w:proofErr w:type="spellStart"/>
        <w:r w:rsidRPr="00834E3F">
          <w:rPr>
            <w:rFonts w:ascii="Times New Roman" w:eastAsia="Times New Roman" w:hAnsi="Times New Roman" w:cs="Times New Roman"/>
            <w:color w:val="0000FF"/>
            <w:sz w:val="28"/>
            <w:szCs w:val="28"/>
            <w:u w:val="single"/>
            <w:lang w:val="uk-UA"/>
          </w:rPr>
          <w:t>проєкти</w:t>
        </w:r>
        <w:proofErr w:type="spellEnd"/>
      </w:hyperlink>
      <w:r w:rsidRPr="00834E3F">
        <w:rPr>
          <w:rFonts w:ascii="Times New Roman" w:eastAsia="Times New Roman" w:hAnsi="Times New Roman" w:cs="Times New Roman"/>
          <w:sz w:val="28"/>
          <w:szCs w:val="28"/>
          <w:lang w:val="uk-UA"/>
        </w:rPr>
        <w:t>, які пропонують моделі угод, коли батьки розуміють свої повноваження й кордони, а вчителі розуміють, як вони домовляються співпрацювати з батьками.</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b/>
          <w:bCs/>
          <w:sz w:val="28"/>
          <w:szCs w:val="28"/>
          <w:lang w:val="uk-UA"/>
        </w:rPr>
        <w:t>4. Нам потрібні довіра, поінформованість, конструктивне обговорення</w:t>
      </w:r>
      <w:r w:rsidRPr="00834E3F">
        <w:rPr>
          <w:rFonts w:ascii="Times New Roman" w:eastAsia="Times New Roman" w:hAnsi="Times New Roman" w:cs="Times New Roman"/>
          <w:sz w:val="28"/>
          <w:szCs w:val="28"/>
          <w:lang w:val="uk-UA"/>
        </w:rPr>
        <w:t xml:space="preserve">, а не </w:t>
      </w:r>
      <w:proofErr w:type="spellStart"/>
      <w:r w:rsidRPr="00834E3F">
        <w:rPr>
          <w:rFonts w:ascii="Times New Roman" w:eastAsia="Times New Roman" w:hAnsi="Times New Roman" w:cs="Times New Roman"/>
          <w:sz w:val="28"/>
          <w:szCs w:val="28"/>
          <w:lang w:val="uk-UA"/>
        </w:rPr>
        <w:t>взаємозвинувачення</w:t>
      </w:r>
      <w:proofErr w:type="spellEnd"/>
      <w:r w:rsidRPr="00834E3F">
        <w:rPr>
          <w:rFonts w:ascii="Times New Roman" w:eastAsia="Times New Roman" w:hAnsi="Times New Roman" w:cs="Times New Roman"/>
          <w:sz w:val="28"/>
          <w:szCs w:val="28"/>
          <w:lang w:val="uk-UA"/>
        </w:rPr>
        <w:t>. І на основі цього обговорення – коригування позицій та підходів. Адже ніхто не може зробити все на 100% ідеально й одразу. Але ми можемо домовитись і працювати над помилками, щоби далі мати якісніше навчання для наших дітей.</w:t>
      </w:r>
    </w:p>
    <w:p w:rsidR="00834E3F" w:rsidRPr="00834E3F" w:rsidRDefault="00834E3F" w:rsidP="00834E3F">
      <w:pPr>
        <w:spacing w:after="0" w:line="240" w:lineRule="auto"/>
        <w:rPr>
          <w:rFonts w:ascii="Times New Roman" w:eastAsia="Times New Roman" w:hAnsi="Times New Roman" w:cs="Times New Roman"/>
          <w:sz w:val="28"/>
          <w:szCs w:val="28"/>
          <w:lang w:val="uk-UA"/>
        </w:rPr>
      </w:pPr>
      <w:r w:rsidRPr="00834E3F">
        <w:rPr>
          <w:rFonts w:ascii="Times New Roman" w:eastAsia="Times New Roman" w:hAnsi="Times New Roman" w:cs="Times New Roman"/>
          <w:sz w:val="28"/>
          <w:szCs w:val="28"/>
          <w:lang w:val="uk-UA"/>
        </w:rPr>
        <w:t xml:space="preserve">PISA </w:t>
      </w:r>
      <w:hyperlink r:id="rId25" w:tgtFrame="_blank" w:history="1">
        <w:r w:rsidRPr="00834E3F">
          <w:rPr>
            <w:rFonts w:ascii="Times New Roman" w:eastAsia="Times New Roman" w:hAnsi="Times New Roman" w:cs="Times New Roman"/>
            <w:color w:val="0000FF"/>
            <w:sz w:val="28"/>
            <w:szCs w:val="28"/>
            <w:u w:val="single"/>
            <w:lang w:val="uk-UA"/>
          </w:rPr>
          <w:t>демонструє</w:t>
        </w:r>
      </w:hyperlink>
      <w:r w:rsidRPr="00834E3F">
        <w:rPr>
          <w:rFonts w:ascii="Times New Roman" w:eastAsia="Times New Roman" w:hAnsi="Times New Roman" w:cs="Times New Roman"/>
          <w:sz w:val="28"/>
          <w:szCs w:val="28"/>
          <w:lang w:val="uk-UA"/>
        </w:rPr>
        <w:t xml:space="preserve">, що вчительська підтримка поліпшує результати учнів у середньому на 4 бали. Особливо, якщо це діти із сімей із низьким соціально-економічним статусом. Й аж на 10 балів поліпшує результати українських учнів </w:t>
      </w:r>
      <w:r w:rsidRPr="00834E3F">
        <w:rPr>
          <w:rFonts w:ascii="Times New Roman" w:eastAsia="Times New Roman" w:hAnsi="Times New Roman" w:cs="Times New Roman"/>
          <w:sz w:val="28"/>
          <w:szCs w:val="28"/>
          <w:lang w:val="uk-UA"/>
        </w:rPr>
        <w:lastRenderedPageBreak/>
        <w:t>батьківська підтримка. А це також дуже важливі аргументи на користь педагогіки партнерства.</w:t>
      </w: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p>
    <w:p w:rsidR="00966F97" w:rsidRPr="00966F97" w:rsidRDefault="00966F97" w:rsidP="00966F97">
      <w:pPr>
        <w:keepNext/>
        <w:keepLines/>
        <w:spacing w:after="0" w:line="360" w:lineRule="auto"/>
        <w:ind w:firstLine="709"/>
        <w:outlineLvl w:val="0"/>
        <w:rPr>
          <w:rFonts w:ascii="Times New Roman" w:eastAsia="Times New Roman" w:hAnsi="Times New Roman" w:cs="Times New Roman"/>
          <w:bCs/>
          <w:kern w:val="36"/>
          <w:sz w:val="28"/>
          <w:szCs w:val="28"/>
          <w:lang w:val="uk-UA" w:eastAsia="uk-UA"/>
        </w:rPr>
      </w:pPr>
    </w:p>
    <w:p w:rsidR="002A08DC" w:rsidRDefault="002A08DC" w:rsidP="002A08DC">
      <w:pPr>
        <w:autoSpaceDE w:val="0"/>
        <w:autoSpaceDN w:val="0"/>
        <w:adjustRightInd w:val="0"/>
        <w:spacing w:before="120" w:after="0" w:line="240" w:lineRule="auto"/>
        <w:jc w:val="center"/>
        <w:rPr>
          <w:rFonts w:ascii="Times New Roman" w:hAnsi="Times New Roman"/>
          <w:sz w:val="26"/>
          <w:szCs w:val="26"/>
          <w:lang w:val="uk-UA"/>
        </w:rPr>
      </w:pPr>
      <w:r>
        <w:rPr>
          <w:rFonts w:ascii="Times New Roman" w:hAnsi="Times New Roman"/>
          <w:b/>
          <w:i/>
          <w:sz w:val="26"/>
          <w:szCs w:val="26"/>
          <w:lang w:val="uk-UA"/>
        </w:rPr>
        <w:t>Шановні колеги!</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r>
        <w:rPr>
          <w:rFonts w:ascii="Times New Roman" w:hAnsi="Times New Roman"/>
          <w:i/>
          <w:sz w:val="26"/>
          <w:szCs w:val="26"/>
          <w:lang w:val="uk-UA"/>
        </w:rPr>
        <w:t xml:space="preserve">Щиро вдячні Вам за розуміння наших спільних напрямів роботи. </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Pr="002A08DC" w:rsidRDefault="002A08DC" w:rsidP="002A08DC">
      <w:pPr>
        <w:autoSpaceDE w:val="0"/>
        <w:autoSpaceDN w:val="0"/>
        <w:adjustRightInd w:val="0"/>
        <w:spacing w:after="0" w:line="240" w:lineRule="auto"/>
        <w:ind w:firstLine="709"/>
        <w:jc w:val="center"/>
        <w:rPr>
          <w:rFonts w:ascii="Times New Roman" w:hAnsi="Times New Roman"/>
          <w:i/>
          <w:sz w:val="26"/>
          <w:szCs w:val="26"/>
        </w:rPr>
      </w:pPr>
      <w:r>
        <w:rPr>
          <w:rFonts w:ascii="Times New Roman" w:hAnsi="Times New Roman"/>
          <w:i/>
          <w:sz w:val="26"/>
          <w:szCs w:val="26"/>
          <w:lang w:val="uk-UA"/>
        </w:rPr>
        <w:t xml:space="preserve">Чекаємо на ваші пропозиції за адресою: </w:t>
      </w:r>
      <w:proofErr w:type="spellStart"/>
      <w:r>
        <w:rPr>
          <w:rFonts w:ascii="Times New Roman" w:hAnsi="Times New Roman"/>
          <w:i/>
          <w:sz w:val="26"/>
          <w:szCs w:val="26"/>
          <w:lang w:val="en-US"/>
        </w:rPr>
        <w:t>kosolapova</w:t>
      </w:r>
      <w:proofErr w:type="spellEnd"/>
      <w:r w:rsidRPr="002A08DC">
        <w:rPr>
          <w:rFonts w:ascii="Times New Roman" w:hAnsi="Times New Roman"/>
          <w:i/>
          <w:sz w:val="26"/>
          <w:szCs w:val="26"/>
        </w:rPr>
        <w:t>@</w:t>
      </w:r>
      <w:r>
        <w:rPr>
          <w:rFonts w:ascii="Times New Roman" w:hAnsi="Times New Roman"/>
          <w:i/>
          <w:sz w:val="26"/>
          <w:szCs w:val="26"/>
          <w:lang w:val="en-US"/>
        </w:rPr>
        <w:t>galaxy</w:t>
      </w:r>
      <w:r w:rsidRPr="002A08DC">
        <w:rPr>
          <w:rFonts w:ascii="Times New Roman" w:hAnsi="Times New Roman"/>
          <w:i/>
          <w:sz w:val="26"/>
          <w:szCs w:val="26"/>
        </w:rPr>
        <w:t>.</w:t>
      </w:r>
      <w:proofErr w:type="spellStart"/>
      <w:r>
        <w:rPr>
          <w:rFonts w:ascii="Times New Roman" w:hAnsi="Times New Roman"/>
          <w:i/>
          <w:sz w:val="26"/>
          <w:szCs w:val="26"/>
          <w:lang w:val="en-US"/>
        </w:rPr>
        <w:t>vn</w:t>
      </w:r>
      <w:proofErr w:type="spellEnd"/>
      <w:r w:rsidRPr="002A08DC">
        <w:rPr>
          <w:rFonts w:ascii="Times New Roman" w:hAnsi="Times New Roman"/>
          <w:i/>
          <w:sz w:val="26"/>
          <w:szCs w:val="26"/>
        </w:rPr>
        <w:t>.</w:t>
      </w:r>
      <w:proofErr w:type="spellStart"/>
      <w:r>
        <w:rPr>
          <w:rFonts w:ascii="Times New Roman" w:hAnsi="Times New Roman"/>
          <w:i/>
          <w:sz w:val="26"/>
          <w:szCs w:val="26"/>
          <w:lang w:val="en-US"/>
        </w:rPr>
        <w:t>ua</w:t>
      </w:r>
      <w:proofErr w:type="spellEnd"/>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u w:val="single"/>
          <w:lang w:val="uk-UA"/>
        </w:rPr>
      </w:pPr>
    </w:p>
    <w:p w:rsidR="002A08DC" w:rsidRDefault="002A08DC" w:rsidP="002A08DC">
      <w:pPr>
        <w:tabs>
          <w:tab w:val="left" w:pos="3465"/>
        </w:tabs>
        <w:autoSpaceDE w:val="0"/>
        <w:autoSpaceDN w:val="0"/>
        <w:adjustRightInd w:val="0"/>
        <w:spacing w:after="0" w:line="240" w:lineRule="auto"/>
        <w:rPr>
          <w:rFonts w:ascii="Times New Roman" w:hAnsi="Times New Roman"/>
          <w:i/>
          <w:sz w:val="26"/>
          <w:szCs w:val="26"/>
          <w:lang w:val="uk-UA"/>
        </w:rPr>
      </w:pPr>
      <w:r>
        <w:rPr>
          <w:rFonts w:ascii="Times New Roman" w:hAnsi="Times New Roman"/>
          <w:i/>
          <w:sz w:val="26"/>
          <w:szCs w:val="26"/>
          <w:lang w:val="uk-UA"/>
        </w:rPr>
        <w:tab/>
      </w:r>
    </w:p>
    <w:p w:rsidR="002A08DC" w:rsidRDefault="002A08DC" w:rsidP="002A08DC">
      <w:pPr>
        <w:autoSpaceDE w:val="0"/>
        <w:autoSpaceDN w:val="0"/>
        <w:adjustRightInd w:val="0"/>
        <w:spacing w:after="0" w:line="240" w:lineRule="auto"/>
        <w:rPr>
          <w:rFonts w:ascii="Times New Roman" w:hAnsi="Times New Roman"/>
          <w:i/>
          <w:sz w:val="26"/>
          <w:szCs w:val="26"/>
          <w:lang w:val="uk-UA"/>
        </w:rPr>
      </w:pPr>
    </w:p>
    <w:p w:rsidR="002A08DC" w:rsidRDefault="002A08DC" w:rsidP="002A08D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xml:space="preserve">Відповідальна за випуск:  </w:t>
      </w:r>
    </w:p>
    <w:p w:rsidR="002A08DC" w:rsidRDefault="002A08DC" w:rsidP="002A08DC">
      <w:pPr>
        <w:spacing w:after="0" w:line="240" w:lineRule="auto"/>
        <w:rPr>
          <w:rFonts w:ascii="Times New Roman" w:hAnsi="Times New Roman"/>
          <w:sz w:val="26"/>
          <w:szCs w:val="26"/>
          <w:lang w:val="uk-UA"/>
        </w:rPr>
      </w:pPr>
      <w:r>
        <w:rPr>
          <w:rFonts w:ascii="Times New Roman" w:hAnsi="Times New Roman"/>
          <w:b/>
          <w:i/>
          <w:sz w:val="26"/>
          <w:szCs w:val="26"/>
          <w:lang w:val="uk-UA"/>
        </w:rPr>
        <w:t>О.В. Косолапова</w:t>
      </w:r>
      <w:r>
        <w:rPr>
          <w:rFonts w:ascii="Times New Roman" w:hAnsi="Times New Roman"/>
          <w:sz w:val="26"/>
          <w:szCs w:val="26"/>
          <w:lang w:val="uk-UA"/>
        </w:rPr>
        <w:t xml:space="preserve">  – методист з навчальних дисциплін комунальної установи «Міський методичний кабінет».</w:t>
      </w:r>
    </w:p>
    <w:p w:rsidR="001B12EC" w:rsidRPr="001B12EC" w:rsidRDefault="00BB7C65" w:rsidP="001B12EC">
      <w:pPr>
        <w:spacing w:after="0"/>
        <w:ind w:left="720"/>
        <w:rPr>
          <w:rFonts w:ascii="Times New Roman" w:eastAsia="Calibri" w:hAnsi="Times New Roman" w:cs="Times New Roman"/>
          <w:b/>
          <w:sz w:val="28"/>
          <w:szCs w:val="28"/>
          <w:lang w:val="uk-UA" w:eastAsia="en-US"/>
        </w:rPr>
      </w:pPr>
      <w:r w:rsidRPr="001B12EC">
        <w:rPr>
          <w:rFonts w:ascii="Times New Roman" w:eastAsia="Calibri" w:hAnsi="Times New Roman" w:cs="Times New Roman"/>
          <w:sz w:val="28"/>
          <w:szCs w:val="28"/>
          <w:lang w:val="uk-UA" w:eastAsia="en-US"/>
        </w:rPr>
        <w:br/>
      </w:r>
    </w:p>
    <w:sectPr w:rsidR="001B12EC" w:rsidRPr="001B12EC" w:rsidSect="00192A53">
      <w:footerReference w:type="default" r:id="rId26"/>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92" w:rsidRDefault="00FC7D92" w:rsidP="002111E9">
      <w:pPr>
        <w:spacing w:after="0" w:line="240" w:lineRule="auto"/>
      </w:pPr>
      <w:r>
        <w:separator/>
      </w:r>
    </w:p>
  </w:endnote>
  <w:endnote w:type="continuationSeparator" w:id="0">
    <w:p w:rsidR="00FC7D92" w:rsidRDefault="00FC7D92" w:rsidP="002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18091"/>
      <w:docPartObj>
        <w:docPartGallery w:val="Page Numbers (Bottom of Page)"/>
        <w:docPartUnique/>
      </w:docPartObj>
    </w:sdtPr>
    <w:sdtEndPr/>
    <w:sdtContent>
      <w:p w:rsidR="009B0F81" w:rsidRDefault="009B0F81">
        <w:pPr>
          <w:pStyle w:val="a8"/>
          <w:jc w:val="right"/>
        </w:pPr>
        <w:r>
          <w:fldChar w:fldCharType="begin"/>
        </w:r>
        <w:r>
          <w:instrText>PAGE   \* MERGEFORMAT</w:instrText>
        </w:r>
        <w:r>
          <w:fldChar w:fldCharType="separate"/>
        </w:r>
        <w:r w:rsidR="00834E3F">
          <w:rPr>
            <w:noProof/>
          </w:rPr>
          <w:t>16</w:t>
        </w:r>
        <w:r>
          <w:fldChar w:fldCharType="end"/>
        </w:r>
      </w:p>
    </w:sdtContent>
  </w:sdt>
  <w:p w:rsidR="009B0F81" w:rsidRDefault="009B0F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92" w:rsidRDefault="00FC7D92" w:rsidP="002111E9">
      <w:pPr>
        <w:spacing w:after="0" w:line="240" w:lineRule="auto"/>
      </w:pPr>
      <w:r>
        <w:separator/>
      </w:r>
    </w:p>
  </w:footnote>
  <w:footnote w:type="continuationSeparator" w:id="0">
    <w:p w:rsidR="00FC7D92" w:rsidRDefault="00FC7D92" w:rsidP="0021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B5"/>
      </v:shape>
    </w:pict>
  </w:numPicBullet>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B61621"/>
    <w:multiLevelType w:val="multilevel"/>
    <w:tmpl w:val="58A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67C6C"/>
    <w:multiLevelType w:val="multilevel"/>
    <w:tmpl w:val="04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D4321"/>
    <w:multiLevelType w:val="hybridMultilevel"/>
    <w:tmpl w:val="518A7094"/>
    <w:lvl w:ilvl="0" w:tplc="6F4E8EC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69246D6"/>
    <w:multiLevelType w:val="multilevel"/>
    <w:tmpl w:val="93B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90804"/>
    <w:multiLevelType w:val="hybridMultilevel"/>
    <w:tmpl w:val="8FD08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85EB7"/>
    <w:multiLevelType w:val="multilevel"/>
    <w:tmpl w:val="B416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1911343"/>
    <w:multiLevelType w:val="hybridMultilevel"/>
    <w:tmpl w:val="4300C45C"/>
    <w:lvl w:ilvl="0" w:tplc="78CCC856">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11F52862"/>
    <w:multiLevelType w:val="hybridMultilevel"/>
    <w:tmpl w:val="039481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3556753"/>
    <w:multiLevelType w:val="hybridMultilevel"/>
    <w:tmpl w:val="E6303F2A"/>
    <w:lvl w:ilvl="0" w:tplc="C1BA87A4">
      <w:start w:val="1"/>
      <w:numFmt w:val="decimal"/>
      <w:lvlText w:val="%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1A0A16F7"/>
    <w:multiLevelType w:val="hybridMultilevel"/>
    <w:tmpl w:val="8E803E4C"/>
    <w:lvl w:ilvl="0" w:tplc="54F21DEC">
      <w:start w:val="1"/>
      <w:numFmt w:val="bullet"/>
      <w:lvlText w:val=""/>
      <w:lvlJc w:val="left"/>
      <w:pPr>
        <w:tabs>
          <w:tab w:val="num" w:pos="720"/>
        </w:tabs>
        <w:ind w:left="720" w:hanging="360"/>
      </w:pPr>
      <w:rPr>
        <w:rFonts w:ascii="Wingdings" w:hAnsi="Wingdings" w:hint="default"/>
      </w:rPr>
    </w:lvl>
    <w:lvl w:ilvl="1" w:tplc="36C45E9E" w:tentative="1">
      <w:start w:val="1"/>
      <w:numFmt w:val="bullet"/>
      <w:lvlText w:val=""/>
      <w:lvlJc w:val="left"/>
      <w:pPr>
        <w:tabs>
          <w:tab w:val="num" w:pos="1440"/>
        </w:tabs>
        <w:ind w:left="1440" w:hanging="360"/>
      </w:pPr>
      <w:rPr>
        <w:rFonts w:ascii="Wingdings" w:hAnsi="Wingdings" w:hint="default"/>
      </w:rPr>
    </w:lvl>
    <w:lvl w:ilvl="2" w:tplc="646864E8" w:tentative="1">
      <w:start w:val="1"/>
      <w:numFmt w:val="bullet"/>
      <w:lvlText w:val=""/>
      <w:lvlJc w:val="left"/>
      <w:pPr>
        <w:tabs>
          <w:tab w:val="num" w:pos="2160"/>
        </w:tabs>
        <w:ind w:left="2160" w:hanging="360"/>
      </w:pPr>
      <w:rPr>
        <w:rFonts w:ascii="Wingdings" w:hAnsi="Wingdings" w:hint="default"/>
      </w:rPr>
    </w:lvl>
    <w:lvl w:ilvl="3" w:tplc="AE8CC938" w:tentative="1">
      <w:start w:val="1"/>
      <w:numFmt w:val="bullet"/>
      <w:lvlText w:val=""/>
      <w:lvlJc w:val="left"/>
      <w:pPr>
        <w:tabs>
          <w:tab w:val="num" w:pos="2880"/>
        </w:tabs>
        <w:ind w:left="2880" w:hanging="360"/>
      </w:pPr>
      <w:rPr>
        <w:rFonts w:ascii="Wingdings" w:hAnsi="Wingdings" w:hint="default"/>
      </w:rPr>
    </w:lvl>
    <w:lvl w:ilvl="4" w:tplc="25C8C5F0" w:tentative="1">
      <w:start w:val="1"/>
      <w:numFmt w:val="bullet"/>
      <w:lvlText w:val=""/>
      <w:lvlJc w:val="left"/>
      <w:pPr>
        <w:tabs>
          <w:tab w:val="num" w:pos="3600"/>
        </w:tabs>
        <w:ind w:left="3600" w:hanging="360"/>
      </w:pPr>
      <w:rPr>
        <w:rFonts w:ascii="Wingdings" w:hAnsi="Wingdings" w:hint="default"/>
      </w:rPr>
    </w:lvl>
    <w:lvl w:ilvl="5" w:tplc="3C108254" w:tentative="1">
      <w:start w:val="1"/>
      <w:numFmt w:val="bullet"/>
      <w:lvlText w:val=""/>
      <w:lvlJc w:val="left"/>
      <w:pPr>
        <w:tabs>
          <w:tab w:val="num" w:pos="4320"/>
        </w:tabs>
        <w:ind w:left="4320" w:hanging="360"/>
      </w:pPr>
      <w:rPr>
        <w:rFonts w:ascii="Wingdings" w:hAnsi="Wingdings" w:hint="default"/>
      </w:rPr>
    </w:lvl>
    <w:lvl w:ilvl="6" w:tplc="6DCCAA34" w:tentative="1">
      <w:start w:val="1"/>
      <w:numFmt w:val="bullet"/>
      <w:lvlText w:val=""/>
      <w:lvlJc w:val="left"/>
      <w:pPr>
        <w:tabs>
          <w:tab w:val="num" w:pos="5040"/>
        </w:tabs>
        <w:ind w:left="5040" w:hanging="360"/>
      </w:pPr>
      <w:rPr>
        <w:rFonts w:ascii="Wingdings" w:hAnsi="Wingdings" w:hint="default"/>
      </w:rPr>
    </w:lvl>
    <w:lvl w:ilvl="7" w:tplc="3FB45268" w:tentative="1">
      <w:start w:val="1"/>
      <w:numFmt w:val="bullet"/>
      <w:lvlText w:val=""/>
      <w:lvlJc w:val="left"/>
      <w:pPr>
        <w:tabs>
          <w:tab w:val="num" w:pos="5760"/>
        </w:tabs>
        <w:ind w:left="5760" w:hanging="360"/>
      </w:pPr>
      <w:rPr>
        <w:rFonts w:ascii="Wingdings" w:hAnsi="Wingdings" w:hint="default"/>
      </w:rPr>
    </w:lvl>
    <w:lvl w:ilvl="8" w:tplc="CE66D964" w:tentative="1">
      <w:start w:val="1"/>
      <w:numFmt w:val="bullet"/>
      <w:lvlText w:val=""/>
      <w:lvlJc w:val="left"/>
      <w:pPr>
        <w:tabs>
          <w:tab w:val="num" w:pos="6480"/>
        </w:tabs>
        <w:ind w:left="6480" w:hanging="360"/>
      </w:pPr>
      <w:rPr>
        <w:rFonts w:ascii="Wingdings" w:hAnsi="Wingdings" w:hint="default"/>
      </w:rPr>
    </w:lvl>
  </w:abstractNum>
  <w:abstractNum w:abstractNumId="13">
    <w:nsid w:val="1AD52699"/>
    <w:multiLevelType w:val="hybridMultilevel"/>
    <w:tmpl w:val="F4A6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223047"/>
    <w:multiLevelType w:val="hybridMultilevel"/>
    <w:tmpl w:val="D214C558"/>
    <w:lvl w:ilvl="0" w:tplc="0419000D">
      <w:start w:val="1"/>
      <w:numFmt w:val="bullet"/>
      <w:lvlText w:val=""/>
      <w:lvlJc w:val="left"/>
      <w:pPr>
        <w:tabs>
          <w:tab w:val="num" w:pos="720"/>
        </w:tabs>
        <w:ind w:left="720" w:hanging="360"/>
      </w:pPr>
      <w:rPr>
        <w:rFonts w:ascii="Wingdings" w:hAnsi="Wingdings" w:hint="default"/>
      </w:rPr>
    </w:lvl>
    <w:lvl w:ilvl="1" w:tplc="CB982EBA" w:tentative="1">
      <w:start w:val="1"/>
      <w:numFmt w:val="bullet"/>
      <w:lvlText w:val=""/>
      <w:lvlJc w:val="left"/>
      <w:pPr>
        <w:tabs>
          <w:tab w:val="num" w:pos="1440"/>
        </w:tabs>
        <w:ind w:left="1440" w:hanging="360"/>
      </w:pPr>
      <w:rPr>
        <w:rFonts w:ascii="Wingdings" w:hAnsi="Wingdings" w:hint="default"/>
      </w:rPr>
    </w:lvl>
    <w:lvl w:ilvl="2" w:tplc="041CE54E" w:tentative="1">
      <w:start w:val="1"/>
      <w:numFmt w:val="bullet"/>
      <w:lvlText w:val=""/>
      <w:lvlJc w:val="left"/>
      <w:pPr>
        <w:tabs>
          <w:tab w:val="num" w:pos="2160"/>
        </w:tabs>
        <w:ind w:left="2160" w:hanging="360"/>
      </w:pPr>
      <w:rPr>
        <w:rFonts w:ascii="Wingdings" w:hAnsi="Wingdings" w:hint="default"/>
      </w:rPr>
    </w:lvl>
    <w:lvl w:ilvl="3" w:tplc="996C68AA" w:tentative="1">
      <w:start w:val="1"/>
      <w:numFmt w:val="bullet"/>
      <w:lvlText w:val=""/>
      <w:lvlJc w:val="left"/>
      <w:pPr>
        <w:tabs>
          <w:tab w:val="num" w:pos="2880"/>
        </w:tabs>
        <w:ind w:left="2880" w:hanging="360"/>
      </w:pPr>
      <w:rPr>
        <w:rFonts w:ascii="Wingdings" w:hAnsi="Wingdings" w:hint="default"/>
      </w:rPr>
    </w:lvl>
    <w:lvl w:ilvl="4" w:tplc="B052C344" w:tentative="1">
      <w:start w:val="1"/>
      <w:numFmt w:val="bullet"/>
      <w:lvlText w:val=""/>
      <w:lvlJc w:val="left"/>
      <w:pPr>
        <w:tabs>
          <w:tab w:val="num" w:pos="3600"/>
        </w:tabs>
        <w:ind w:left="3600" w:hanging="360"/>
      </w:pPr>
      <w:rPr>
        <w:rFonts w:ascii="Wingdings" w:hAnsi="Wingdings" w:hint="default"/>
      </w:rPr>
    </w:lvl>
    <w:lvl w:ilvl="5" w:tplc="7E8EAA0A" w:tentative="1">
      <w:start w:val="1"/>
      <w:numFmt w:val="bullet"/>
      <w:lvlText w:val=""/>
      <w:lvlJc w:val="left"/>
      <w:pPr>
        <w:tabs>
          <w:tab w:val="num" w:pos="4320"/>
        </w:tabs>
        <w:ind w:left="4320" w:hanging="360"/>
      </w:pPr>
      <w:rPr>
        <w:rFonts w:ascii="Wingdings" w:hAnsi="Wingdings" w:hint="default"/>
      </w:rPr>
    </w:lvl>
    <w:lvl w:ilvl="6" w:tplc="BBB6E394" w:tentative="1">
      <w:start w:val="1"/>
      <w:numFmt w:val="bullet"/>
      <w:lvlText w:val=""/>
      <w:lvlJc w:val="left"/>
      <w:pPr>
        <w:tabs>
          <w:tab w:val="num" w:pos="5040"/>
        </w:tabs>
        <w:ind w:left="5040" w:hanging="360"/>
      </w:pPr>
      <w:rPr>
        <w:rFonts w:ascii="Wingdings" w:hAnsi="Wingdings" w:hint="default"/>
      </w:rPr>
    </w:lvl>
    <w:lvl w:ilvl="7" w:tplc="45E27392" w:tentative="1">
      <w:start w:val="1"/>
      <w:numFmt w:val="bullet"/>
      <w:lvlText w:val=""/>
      <w:lvlJc w:val="left"/>
      <w:pPr>
        <w:tabs>
          <w:tab w:val="num" w:pos="5760"/>
        </w:tabs>
        <w:ind w:left="5760" w:hanging="360"/>
      </w:pPr>
      <w:rPr>
        <w:rFonts w:ascii="Wingdings" w:hAnsi="Wingdings" w:hint="default"/>
      </w:rPr>
    </w:lvl>
    <w:lvl w:ilvl="8" w:tplc="413ACB1E" w:tentative="1">
      <w:start w:val="1"/>
      <w:numFmt w:val="bullet"/>
      <w:lvlText w:val=""/>
      <w:lvlJc w:val="left"/>
      <w:pPr>
        <w:tabs>
          <w:tab w:val="num" w:pos="6480"/>
        </w:tabs>
        <w:ind w:left="6480" w:hanging="360"/>
      </w:pPr>
      <w:rPr>
        <w:rFonts w:ascii="Wingdings" w:hAnsi="Wingdings" w:hint="default"/>
      </w:rPr>
    </w:lvl>
  </w:abstractNum>
  <w:abstractNum w:abstractNumId="15">
    <w:nsid w:val="1DA15E25"/>
    <w:multiLevelType w:val="hybridMultilevel"/>
    <w:tmpl w:val="DC26568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7">
    <w:nsid w:val="21FB40F8"/>
    <w:multiLevelType w:val="hybridMultilevel"/>
    <w:tmpl w:val="3D44C596"/>
    <w:lvl w:ilvl="0" w:tplc="B73C027E">
      <w:start w:val="1"/>
      <w:numFmt w:val="bullet"/>
      <w:lvlText w:val=""/>
      <w:lvlJc w:val="left"/>
      <w:pPr>
        <w:tabs>
          <w:tab w:val="num" w:pos="720"/>
        </w:tabs>
        <w:ind w:left="720" w:hanging="360"/>
      </w:pPr>
      <w:rPr>
        <w:rFonts w:ascii="Wingdings" w:hAnsi="Wingdings" w:hint="default"/>
      </w:rPr>
    </w:lvl>
    <w:lvl w:ilvl="1" w:tplc="072EE9FE" w:tentative="1">
      <w:start w:val="1"/>
      <w:numFmt w:val="bullet"/>
      <w:lvlText w:val=""/>
      <w:lvlJc w:val="left"/>
      <w:pPr>
        <w:tabs>
          <w:tab w:val="num" w:pos="1440"/>
        </w:tabs>
        <w:ind w:left="1440" w:hanging="360"/>
      </w:pPr>
      <w:rPr>
        <w:rFonts w:ascii="Wingdings" w:hAnsi="Wingdings" w:hint="default"/>
      </w:rPr>
    </w:lvl>
    <w:lvl w:ilvl="2" w:tplc="53F09AD2" w:tentative="1">
      <w:start w:val="1"/>
      <w:numFmt w:val="bullet"/>
      <w:lvlText w:val=""/>
      <w:lvlJc w:val="left"/>
      <w:pPr>
        <w:tabs>
          <w:tab w:val="num" w:pos="2160"/>
        </w:tabs>
        <w:ind w:left="2160" w:hanging="360"/>
      </w:pPr>
      <w:rPr>
        <w:rFonts w:ascii="Wingdings" w:hAnsi="Wingdings" w:hint="default"/>
      </w:rPr>
    </w:lvl>
    <w:lvl w:ilvl="3" w:tplc="E85A4450" w:tentative="1">
      <w:start w:val="1"/>
      <w:numFmt w:val="bullet"/>
      <w:lvlText w:val=""/>
      <w:lvlJc w:val="left"/>
      <w:pPr>
        <w:tabs>
          <w:tab w:val="num" w:pos="2880"/>
        </w:tabs>
        <w:ind w:left="2880" w:hanging="360"/>
      </w:pPr>
      <w:rPr>
        <w:rFonts w:ascii="Wingdings" w:hAnsi="Wingdings" w:hint="default"/>
      </w:rPr>
    </w:lvl>
    <w:lvl w:ilvl="4" w:tplc="1C30D13E" w:tentative="1">
      <w:start w:val="1"/>
      <w:numFmt w:val="bullet"/>
      <w:lvlText w:val=""/>
      <w:lvlJc w:val="left"/>
      <w:pPr>
        <w:tabs>
          <w:tab w:val="num" w:pos="3600"/>
        </w:tabs>
        <w:ind w:left="3600" w:hanging="360"/>
      </w:pPr>
      <w:rPr>
        <w:rFonts w:ascii="Wingdings" w:hAnsi="Wingdings" w:hint="default"/>
      </w:rPr>
    </w:lvl>
    <w:lvl w:ilvl="5" w:tplc="D89A2F02" w:tentative="1">
      <w:start w:val="1"/>
      <w:numFmt w:val="bullet"/>
      <w:lvlText w:val=""/>
      <w:lvlJc w:val="left"/>
      <w:pPr>
        <w:tabs>
          <w:tab w:val="num" w:pos="4320"/>
        </w:tabs>
        <w:ind w:left="4320" w:hanging="360"/>
      </w:pPr>
      <w:rPr>
        <w:rFonts w:ascii="Wingdings" w:hAnsi="Wingdings" w:hint="default"/>
      </w:rPr>
    </w:lvl>
    <w:lvl w:ilvl="6" w:tplc="B1466CFC" w:tentative="1">
      <w:start w:val="1"/>
      <w:numFmt w:val="bullet"/>
      <w:lvlText w:val=""/>
      <w:lvlJc w:val="left"/>
      <w:pPr>
        <w:tabs>
          <w:tab w:val="num" w:pos="5040"/>
        </w:tabs>
        <w:ind w:left="5040" w:hanging="360"/>
      </w:pPr>
      <w:rPr>
        <w:rFonts w:ascii="Wingdings" w:hAnsi="Wingdings" w:hint="default"/>
      </w:rPr>
    </w:lvl>
    <w:lvl w:ilvl="7" w:tplc="6F4E6D20" w:tentative="1">
      <w:start w:val="1"/>
      <w:numFmt w:val="bullet"/>
      <w:lvlText w:val=""/>
      <w:lvlJc w:val="left"/>
      <w:pPr>
        <w:tabs>
          <w:tab w:val="num" w:pos="5760"/>
        </w:tabs>
        <w:ind w:left="5760" w:hanging="360"/>
      </w:pPr>
      <w:rPr>
        <w:rFonts w:ascii="Wingdings" w:hAnsi="Wingdings" w:hint="default"/>
      </w:rPr>
    </w:lvl>
    <w:lvl w:ilvl="8" w:tplc="02A6F414" w:tentative="1">
      <w:start w:val="1"/>
      <w:numFmt w:val="bullet"/>
      <w:lvlText w:val=""/>
      <w:lvlJc w:val="left"/>
      <w:pPr>
        <w:tabs>
          <w:tab w:val="num" w:pos="6480"/>
        </w:tabs>
        <w:ind w:left="6480" w:hanging="360"/>
      </w:pPr>
      <w:rPr>
        <w:rFonts w:ascii="Wingdings" w:hAnsi="Wingdings" w:hint="default"/>
      </w:rPr>
    </w:lvl>
  </w:abstractNum>
  <w:abstractNum w:abstractNumId="18">
    <w:nsid w:val="24726C9D"/>
    <w:multiLevelType w:val="hybridMultilevel"/>
    <w:tmpl w:val="39C0FE2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6E60E4"/>
    <w:multiLevelType w:val="hybridMultilevel"/>
    <w:tmpl w:val="AA0C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D208B9"/>
    <w:multiLevelType w:val="multilevel"/>
    <w:tmpl w:val="A0C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A18C2"/>
    <w:multiLevelType w:val="hybridMultilevel"/>
    <w:tmpl w:val="0F0463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672844"/>
    <w:multiLevelType w:val="hybridMultilevel"/>
    <w:tmpl w:val="D7E283A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3CF8456D"/>
    <w:multiLevelType w:val="hybridMultilevel"/>
    <w:tmpl w:val="665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504BAC"/>
    <w:multiLevelType w:val="hybridMultilevel"/>
    <w:tmpl w:val="03CE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037A2D"/>
    <w:multiLevelType w:val="hybridMultilevel"/>
    <w:tmpl w:val="DACA245A"/>
    <w:lvl w:ilvl="0" w:tplc="146A7A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6B175C"/>
    <w:multiLevelType w:val="hybridMultilevel"/>
    <w:tmpl w:val="9E70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761EDE"/>
    <w:multiLevelType w:val="hybridMultilevel"/>
    <w:tmpl w:val="42A0476E"/>
    <w:lvl w:ilvl="0" w:tplc="976A5BFC">
      <w:start w:val="1"/>
      <w:numFmt w:val="decimal"/>
      <w:lvlText w:val="%1."/>
      <w:lvlJc w:val="left"/>
      <w:pPr>
        <w:ind w:left="1838"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AC1158A"/>
    <w:multiLevelType w:val="hybridMultilevel"/>
    <w:tmpl w:val="24A4040E"/>
    <w:lvl w:ilvl="0" w:tplc="FE74731C">
      <w:start w:val="1"/>
      <w:numFmt w:val="bullet"/>
      <w:lvlText w:val=""/>
      <w:lvlJc w:val="left"/>
      <w:pPr>
        <w:tabs>
          <w:tab w:val="num" w:pos="720"/>
        </w:tabs>
        <w:ind w:left="720" w:hanging="360"/>
      </w:pPr>
      <w:rPr>
        <w:rFonts w:ascii="Wingdings" w:hAnsi="Wingdings" w:hint="default"/>
      </w:rPr>
    </w:lvl>
    <w:lvl w:ilvl="1" w:tplc="8E48F434" w:tentative="1">
      <w:start w:val="1"/>
      <w:numFmt w:val="bullet"/>
      <w:lvlText w:val=""/>
      <w:lvlJc w:val="left"/>
      <w:pPr>
        <w:tabs>
          <w:tab w:val="num" w:pos="1440"/>
        </w:tabs>
        <w:ind w:left="1440" w:hanging="360"/>
      </w:pPr>
      <w:rPr>
        <w:rFonts w:ascii="Wingdings" w:hAnsi="Wingdings" w:hint="default"/>
      </w:rPr>
    </w:lvl>
    <w:lvl w:ilvl="2" w:tplc="11F66270" w:tentative="1">
      <w:start w:val="1"/>
      <w:numFmt w:val="bullet"/>
      <w:lvlText w:val=""/>
      <w:lvlJc w:val="left"/>
      <w:pPr>
        <w:tabs>
          <w:tab w:val="num" w:pos="2160"/>
        </w:tabs>
        <w:ind w:left="2160" w:hanging="360"/>
      </w:pPr>
      <w:rPr>
        <w:rFonts w:ascii="Wingdings" w:hAnsi="Wingdings" w:hint="default"/>
      </w:rPr>
    </w:lvl>
    <w:lvl w:ilvl="3" w:tplc="F2424EB0" w:tentative="1">
      <w:start w:val="1"/>
      <w:numFmt w:val="bullet"/>
      <w:lvlText w:val=""/>
      <w:lvlJc w:val="left"/>
      <w:pPr>
        <w:tabs>
          <w:tab w:val="num" w:pos="2880"/>
        </w:tabs>
        <w:ind w:left="2880" w:hanging="360"/>
      </w:pPr>
      <w:rPr>
        <w:rFonts w:ascii="Wingdings" w:hAnsi="Wingdings" w:hint="default"/>
      </w:rPr>
    </w:lvl>
    <w:lvl w:ilvl="4" w:tplc="0F6AA38C" w:tentative="1">
      <w:start w:val="1"/>
      <w:numFmt w:val="bullet"/>
      <w:lvlText w:val=""/>
      <w:lvlJc w:val="left"/>
      <w:pPr>
        <w:tabs>
          <w:tab w:val="num" w:pos="3600"/>
        </w:tabs>
        <w:ind w:left="3600" w:hanging="360"/>
      </w:pPr>
      <w:rPr>
        <w:rFonts w:ascii="Wingdings" w:hAnsi="Wingdings" w:hint="default"/>
      </w:rPr>
    </w:lvl>
    <w:lvl w:ilvl="5" w:tplc="B6044FEC" w:tentative="1">
      <w:start w:val="1"/>
      <w:numFmt w:val="bullet"/>
      <w:lvlText w:val=""/>
      <w:lvlJc w:val="left"/>
      <w:pPr>
        <w:tabs>
          <w:tab w:val="num" w:pos="4320"/>
        </w:tabs>
        <w:ind w:left="4320" w:hanging="360"/>
      </w:pPr>
      <w:rPr>
        <w:rFonts w:ascii="Wingdings" w:hAnsi="Wingdings" w:hint="default"/>
      </w:rPr>
    </w:lvl>
    <w:lvl w:ilvl="6" w:tplc="921268A6" w:tentative="1">
      <w:start w:val="1"/>
      <w:numFmt w:val="bullet"/>
      <w:lvlText w:val=""/>
      <w:lvlJc w:val="left"/>
      <w:pPr>
        <w:tabs>
          <w:tab w:val="num" w:pos="5040"/>
        </w:tabs>
        <w:ind w:left="5040" w:hanging="360"/>
      </w:pPr>
      <w:rPr>
        <w:rFonts w:ascii="Wingdings" w:hAnsi="Wingdings" w:hint="default"/>
      </w:rPr>
    </w:lvl>
    <w:lvl w:ilvl="7" w:tplc="47C236C4" w:tentative="1">
      <w:start w:val="1"/>
      <w:numFmt w:val="bullet"/>
      <w:lvlText w:val=""/>
      <w:lvlJc w:val="left"/>
      <w:pPr>
        <w:tabs>
          <w:tab w:val="num" w:pos="5760"/>
        </w:tabs>
        <w:ind w:left="5760" w:hanging="360"/>
      </w:pPr>
      <w:rPr>
        <w:rFonts w:ascii="Wingdings" w:hAnsi="Wingdings" w:hint="default"/>
      </w:rPr>
    </w:lvl>
    <w:lvl w:ilvl="8" w:tplc="485C44C6" w:tentative="1">
      <w:start w:val="1"/>
      <w:numFmt w:val="bullet"/>
      <w:lvlText w:val=""/>
      <w:lvlJc w:val="left"/>
      <w:pPr>
        <w:tabs>
          <w:tab w:val="num" w:pos="6480"/>
        </w:tabs>
        <w:ind w:left="6480" w:hanging="360"/>
      </w:pPr>
      <w:rPr>
        <w:rFonts w:ascii="Wingdings" w:hAnsi="Wingdings" w:hint="default"/>
      </w:rPr>
    </w:lvl>
  </w:abstractNum>
  <w:abstractNum w:abstractNumId="29">
    <w:nsid w:val="50284FCF"/>
    <w:multiLevelType w:val="multilevel"/>
    <w:tmpl w:val="DD8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BD2F3A"/>
    <w:multiLevelType w:val="multilevel"/>
    <w:tmpl w:val="F4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44C89"/>
    <w:multiLevelType w:val="hybridMultilevel"/>
    <w:tmpl w:val="E3D631E0"/>
    <w:lvl w:ilvl="0" w:tplc="C6C05756">
      <w:start w:val="1"/>
      <w:numFmt w:val="bullet"/>
      <w:lvlText w:val=""/>
      <w:lvlJc w:val="left"/>
      <w:pPr>
        <w:tabs>
          <w:tab w:val="num" w:pos="720"/>
        </w:tabs>
        <w:ind w:left="720" w:hanging="360"/>
      </w:pPr>
      <w:rPr>
        <w:rFonts w:ascii="Wingdings" w:hAnsi="Wingdings" w:hint="default"/>
      </w:rPr>
    </w:lvl>
    <w:lvl w:ilvl="1" w:tplc="D0BA18D2" w:tentative="1">
      <w:start w:val="1"/>
      <w:numFmt w:val="bullet"/>
      <w:lvlText w:val=""/>
      <w:lvlJc w:val="left"/>
      <w:pPr>
        <w:tabs>
          <w:tab w:val="num" w:pos="1440"/>
        </w:tabs>
        <w:ind w:left="1440" w:hanging="360"/>
      </w:pPr>
      <w:rPr>
        <w:rFonts w:ascii="Wingdings" w:hAnsi="Wingdings" w:hint="default"/>
      </w:rPr>
    </w:lvl>
    <w:lvl w:ilvl="2" w:tplc="7826D79E" w:tentative="1">
      <w:start w:val="1"/>
      <w:numFmt w:val="bullet"/>
      <w:lvlText w:val=""/>
      <w:lvlJc w:val="left"/>
      <w:pPr>
        <w:tabs>
          <w:tab w:val="num" w:pos="2160"/>
        </w:tabs>
        <w:ind w:left="2160" w:hanging="360"/>
      </w:pPr>
      <w:rPr>
        <w:rFonts w:ascii="Wingdings" w:hAnsi="Wingdings" w:hint="default"/>
      </w:rPr>
    </w:lvl>
    <w:lvl w:ilvl="3" w:tplc="4790AFDE" w:tentative="1">
      <w:start w:val="1"/>
      <w:numFmt w:val="bullet"/>
      <w:lvlText w:val=""/>
      <w:lvlJc w:val="left"/>
      <w:pPr>
        <w:tabs>
          <w:tab w:val="num" w:pos="2880"/>
        </w:tabs>
        <w:ind w:left="2880" w:hanging="360"/>
      </w:pPr>
      <w:rPr>
        <w:rFonts w:ascii="Wingdings" w:hAnsi="Wingdings" w:hint="default"/>
      </w:rPr>
    </w:lvl>
    <w:lvl w:ilvl="4" w:tplc="480A1D84" w:tentative="1">
      <w:start w:val="1"/>
      <w:numFmt w:val="bullet"/>
      <w:lvlText w:val=""/>
      <w:lvlJc w:val="left"/>
      <w:pPr>
        <w:tabs>
          <w:tab w:val="num" w:pos="3600"/>
        </w:tabs>
        <w:ind w:left="3600" w:hanging="360"/>
      </w:pPr>
      <w:rPr>
        <w:rFonts w:ascii="Wingdings" w:hAnsi="Wingdings" w:hint="default"/>
      </w:rPr>
    </w:lvl>
    <w:lvl w:ilvl="5" w:tplc="CC3E120C" w:tentative="1">
      <w:start w:val="1"/>
      <w:numFmt w:val="bullet"/>
      <w:lvlText w:val=""/>
      <w:lvlJc w:val="left"/>
      <w:pPr>
        <w:tabs>
          <w:tab w:val="num" w:pos="4320"/>
        </w:tabs>
        <w:ind w:left="4320" w:hanging="360"/>
      </w:pPr>
      <w:rPr>
        <w:rFonts w:ascii="Wingdings" w:hAnsi="Wingdings" w:hint="default"/>
      </w:rPr>
    </w:lvl>
    <w:lvl w:ilvl="6" w:tplc="C0C4A038" w:tentative="1">
      <w:start w:val="1"/>
      <w:numFmt w:val="bullet"/>
      <w:lvlText w:val=""/>
      <w:lvlJc w:val="left"/>
      <w:pPr>
        <w:tabs>
          <w:tab w:val="num" w:pos="5040"/>
        </w:tabs>
        <w:ind w:left="5040" w:hanging="360"/>
      </w:pPr>
      <w:rPr>
        <w:rFonts w:ascii="Wingdings" w:hAnsi="Wingdings" w:hint="default"/>
      </w:rPr>
    </w:lvl>
    <w:lvl w:ilvl="7" w:tplc="1B68DD0C" w:tentative="1">
      <w:start w:val="1"/>
      <w:numFmt w:val="bullet"/>
      <w:lvlText w:val=""/>
      <w:lvlJc w:val="left"/>
      <w:pPr>
        <w:tabs>
          <w:tab w:val="num" w:pos="5760"/>
        </w:tabs>
        <w:ind w:left="5760" w:hanging="360"/>
      </w:pPr>
      <w:rPr>
        <w:rFonts w:ascii="Wingdings" w:hAnsi="Wingdings" w:hint="default"/>
      </w:rPr>
    </w:lvl>
    <w:lvl w:ilvl="8" w:tplc="B882F8FA" w:tentative="1">
      <w:start w:val="1"/>
      <w:numFmt w:val="bullet"/>
      <w:lvlText w:val=""/>
      <w:lvlJc w:val="left"/>
      <w:pPr>
        <w:tabs>
          <w:tab w:val="num" w:pos="6480"/>
        </w:tabs>
        <w:ind w:left="6480" w:hanging="360"/>
      </w:pPr>
      <w:rPr>
        <w:rFonts w:ascii="Wingdings" w:hAnsi="Wingdings" w:hint="default"/>
      </w:rPr>
    </w:lvl>
  </w:abstractNum>
  <w:abstractNum w:abstractNumId="32">
    <w:nsid w:val="556E18C0"/>
    <w:multiLevelType w:val="hybridMultilevel"/>
    <w:tmpl w:val="7B1AFBD8"/>
    <w:lvl w:ilvl="0" w:tplc="20C6A74A">
      <w:start w:val="1"/>
      <w:numFmt w:val="bullet"/>
      <w:lvlText w:val=""/>
      <w:lvlJc w:val="left"/>
      <w:pPr>
        <w:tabs>
          <w:tab w:val="num" w:pos="720"/>
        </w:tabs>
        <w:ind w:left="720" w:hanging="360"/>
      </w:pPr>
      <w:rPr>
        <w:rFonts w:ascii="Wingdings" w:hAnsi="Wingdings" w:hint="default"/>
      </w:rPr>
    </w:lvl>
    <w:lvl w:ilvl="1" w:tplc="59E29A36" w:tentative="1">
      <w:start w:val="1"/>
      <w:numFmt w:val="bullet"/>
      <w:lvlText w:val=""/>
      <w:lvlJc w:val="left"/>
      <w:pPr>
        <w:tabs>
          <w:tab w:val="num" w:pos="1440"/>
        </w:tabs>
        <w:ind w:left="1440" w:hanging="360"/>
      </w:pPr>
      <w:rPr>
        <w:rFonts w:ascii="Wingdings" w:hAnsi="Wingdings" w:hint="default"/>
      </w:rPr>
    </w:lvl>
    <w:lvl w:ilvl="2" w:tplc="9ADC516C" w:tentative="1">
      <w:start w:val="1"/>
      <w:numFmt w:val="bullet"/>
      <w:lvlText w:val=""/>
      <w:lvlJc w:val="left"/>
      <w:pPr>
        <w:tabs>
          <w:tab w:val="num" w:pos="2160"/>
        </w:tabs>
        <w:ind w:left="2160" w:hanging="360"/>
      </w:pPr>
      <w:rPr>
        <w:rFonts w:ascii="Wingdings" w:hAnsi="Wingdings" w:hint="default"/>
      </w:rPr>
    </w:lvl>
    <w:lvl w:ilvl="3" w:tplc="188C144E" w:tentative="1">
      <w:start w:val="1"/>
      <w:numFmt w:val="bullet"/>
      <w:lvlText w:val=""/>
      <w:lvlJc w:val="left"/>
      <w:pPr>
        <w:tabs>
          <w:tab w:val="num" w:pos="2880"/>
        </w:tabs>
        <w:ind w:left="2880" w:hanging="360"/>
      </w:pPr>
      <w:rPr>
        <w:rFonts w:ascii="Wingdings" w:hAnsi="Wingdings" w:hint="default"/>
      </w:rPr>
    </w:lvl>
    <w:lvl w:ilvl="4" w:tplc="636CBCE8" w:tentative="1">
      <w:start w:val="1"/>
      <w:numFmt w:val="bullet"/>
      <w:lvlText w:val=""/>
      <w:lvlJc w:val="left"/>
      <w:pPr>
        <w:tabs>
          <w:tab w:val="num" w:pos="3600"/>
        </w:tabs>
        <w:ind w:left="3600" w:hanging="360"/>
      </w:pPr>
      <w:rPr>
        <w:rFonts w:ascii="Wingdings" w:hAnsi="Wingdings" w:hint="default"/>
      </w:rPr>
    </w:lvl>
    <w:lvl w:ilvl="5" w:tplc="B2342A48" w:tentative="1">
      <w:start w:val="1"/>
      <w:numFmt w:val="bullet"/>
      <w:lvlText w:val=""/>
      <w:lvlJc w:val="left"/>
      <w:pPr>
        <w:tabs>
          <w:tab w:val="num" w:pos="4320"/>
        </w:tabs>
        <w:ind w:left="4320" w:hanging="360"/>
      </w:pPr>
      <w:rPr>
        <w:rFonts w:ascii="Wingdings" w:hAnsi="Wingdings" w:hint="default"/>
      </w:rPr>
    </w:lvl>
    <w:lvl w:ilvl="6" w:tplc="61F2DE02" w:tentative="1">
      <w:start w:val="1"/>
      <w:numFmt w:val="bullet"/>
      <w:lvlText w:val=""/>
      <w:lvlJc w:val="left"/>
      <w:pPr>
        <w:tabs>
          <w:tab w:val="num" w:pos="5040"/>
        </w:tabs>
        <w:ind w:left="5040" w:hanging="360"/>
      </w:pPr>
      <w:rPr>
        <w:rFonts w:ascii="Wingdings" w:hAnsi="Wingdings" w:hint="default"/>
      </w:rPr>
    </w:lvl>
    <w:lvl w:ilvl="7" w:tplc="7386375C" w:tentative="1">
      <w:start w:val="1"/>
      <w:numFmt w:val="bullet"/>
      <w:lvlText w:val=""/>
      <w:lvlJc w:val="left"/>
      <w:pPr>
        <w:tabs>
          <w:tab w:val="num" w:pos="5760"/>
        </w:tabs>
        <w:ind w:left="5760" w:hanging="360"/>
      </w:pPr>
      <w:rPr>
        <w:rFonts w:ascii="Wingdings" w:hAnsi="Wingdings" w:hint="default"/>
      </w:rPr>
    </w:lvl>
    <w:lvl w:ilvl="8" w:tplc="52E231A4" w:tentative="1">
      <w:start w:val="1"/>
      <w:numFmt w:val="bullet"/>
      <w:lvlText w:val=""/>
      <w:lvlJc w:val="left"/>
      <w:pPr>
        <w:tabs>
          <w:tab w:val="num" w:pos="6480"/>
        </w:tabs>
        <w:ind w:left="6480" w:hanging="360"/>
      </w:pPr>
      <w:rPr>
        <w:rFonts w:ascii="Wingdings" w:hAnsi="Wingdings" w:hint="default"/>
      </w:rPr>
    </w:lvl>
  </w:abstractNum>
  <w:abstractNum w:abstractNumId="33">
    <w:nsid w:val="5A2E51B5"/>
    <w:multiLevelType w:val="hybridMultilevel"/>
    <w:tmpl w:val="8E806E5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A42169"/>
    <w:multiLevelType w:val="hybridMultilevel"/>
    <w:tmpl w:val="3F9EF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4E57CE"/>
    <w:multiLevelType w:val="hybridMultilevel"/>
    <w:tmpl w:val="8690EABE"/>
    <w:lvl w:ilvl="0" w:tplc="FF5626D2">
      <w:start w:val="1"/>
      <w:numFmt w:val="bullet"/>
      <w:lvlText w:val=""/>
      <w:lvlJc w:val="left"/>
      <w:pPr>
        <w:tabs>
          <w:tab w:val="num" w:pos="720"/>
        </w:tabs>
        <w:ind w:left="720" w:hanging="360"/>
      </w:pPr>
      <w:rPr>
        <w:rFonts w:ascii="Wingdings" w:hAnsi="Wingdings" w:hint="default"/>
      </w:rPr>
    </w:lvl>
    <w:lvl w:ilvl="1" w:tplc="AE849F18" w:tentative="1">
      <w:start w:val="1"/>
      <w:numFmt w:val="bullet"/>
      <w:lvlText w:val=""/>
      <w:lvlJc w:val="left"/>
      <w:pPr>
        <w:tabs>
          <w:tab w:val="num" w:pos="1440"/>
        </w:tabs>
        <w:ind w:left="1440" w:hanging="360"/>
      </w:pPr>
      <w:rPr>
        <w:rFonts w:ascii="Wingdings" w:hAnsi="Wingdings" w:hint="default"/>
      </w:rPr>
    </w:lvl>
    <w:lvl w:ilvl="2" w:tplc="EF54013C" w:tentative="1">
      <w:start w:val="1"/>
      <w:numFmt w:val="bullet"/>
      <w:lvlText w:val=""/>
      <w:lvlJc w:val="left"/>
      <w:pPr>
        <w:tabs>
          <w:tab w:val="num" w:pos="2160"/>
        </w:tabs>
        <w:ind w:left="2160" w:hanging="360"/>
      </w:pPr>
      <w:rPr>
        <w:rFonts w:ascii="Wingdings" w:hAnsi="Wingdings" w:hint="default"/>
      </w:rPr>
    </w:lvl>
    <w:lvl w:ilvl="3" w:tplc="C8D0767C" w:tentative="1">
      <w:start w:val="1"/>
      <w:numFmt w:val="bullet"/>
      <w:lvlText w:val=""/>
      <w:lvlJc w:val="left"/>
      <w:pPr>
        <w:tabs>
          <w:tab w:val="num" w:pos="2880"/>
        </w:tabs>
        <w:ind w:left="2880" w:hanging="360"/>
      </w:pPr>
      <w:rPr>
        <w:rFonts w:ascii="Wingdings" w:hAnsi="Wingdings" w:hint="default"/>
      </w:rPr>
    </w:lvl>
    <w:lvl w:ilvl="4" w:tplc="E01AD45A" w:tentative="1">
      <w:start w:val="1"/>
      <w:numFmt w:val="bullet"/>
      <w:lvlText w:val=""/>
      <w:lvlJc w:val="left"/>
      <w:pPr>
        <w:tabs>
          <w:tab w:val="num" w:pos="3600"/>
        </w:tabs>
        <w:ind w:left="3600" w:hanging="360"/>
      </w:pPr>
      <w:rPr>
        <w:rFonts w:ascii="Wingdings" w:hAnsi="Wingdings" w:hint="default"/>
      </w:rPr>
    </w:lvl>
    <w:lvl w:ilvl="5" w:tplc="0A5835B6" w:tentative="1">
      <w:start w:val="1"/>
      <w:numFmt w:val="bullet"/>
      <w:lvlText w:val=""/>
      <w:lvlJc w:val="left"/>
      <w:pPr>
        <w:tabs>
          <w:tab w:val="num" w:pos="4320"/>
        </w:tabs>
        <w:ind w:left="4320" w:hanging="360"/>
      </w:pPr>
      <w:rPr>
        <w:rFonts w:ascii="Wingdings" w:hAnsi="Wingdings" w:hint="default"/>
      </w:rPr>
    </w:lvl>
    <w:lvl w:ilvl="6" w:tplc="E6CE2C14" w:tentative="1">
      <w:start w:val="1"/>
      <w:numFmt w:val="bullet"/>
      <w:lvlText w:val=""/>
      <w:lvlJc w:val="left"/>
      <w:pPr>
        <w:tabs>
          <w:tab w:val="num" w:pos="5040"/>
        </w:tabs>
        <w:ind w:left="5040" w:hanging="360"/>
      </w:pPr>
      <w:rPr>
        <w:rFonts w:ascii="Wingdings" w:hAnsi="Wingdings" w:hint="default"/>
      </w:rPr>
    </w:lvl>
    <w:lvl w:ilvl="7" w:tplc="5BECD56A" w:tentative="1">
      <w:start w:val="1"/>
      <w:numFmt w:val="bullet"/>
      <w:lvlText w:val=""/>
      <w:lvlJc w:val="left"/>
      <w:pPr>
        <w:tabs>
          <w:tab w:val="num" w:pos="5760"/>
        </w:tabs>
        <w:ind w:left="5760" w:hanging="360"/>
      </w:pPr>
      <w:rPr>
        <w:rFonts w:ascii="Wingdings" w:hAnsi="Wingdings" w:hint="default"/>
      </w:rPr>
    </w:lvl>
    <w:lvl w:ilvl="8" w:tplc="C4ACA03E" w:tentative="1">
      <w:start w:val="1"/>
      <w:numFmt w:val="bullet"/>
      <w:lvlText w:val=""/>
      <w:lvlJc w:val="left"/>
      <w:pPr>
        <w:tabs>
          <w:tab w:val="num" w:pos="6480"/>
        </w:tabs>
        <w:ind w:left="6480" w:hanging="360"/>
      </w:pPr>
      <w:rPr>
        <w:rFonts w:ascii="Wingdings" w:hAnsi="Wingdings" w:hint="default"/>
      </w:rPr>
    </w:lvl>
  </w:abstractNum>
  <w:abstractNum w:abstractNumId="36">
    <w:nsid w:val="5FBA37DB"/>
    <w:multiLevelType w:val="hybridMultilevel"/>
    <w:tmpl w:val="1AE8BA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BB1E7C"/>
    <w:multiLevelType w:val="hybridMultilevel"/>
    <w:tmpl w:val="7D022D4C"/>
    <w:lvl w:ilvl="0" w:tplc="247A9E7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63C5818"/>
    <w:multiLevelType w:val="hybridMultilevel"/>
    <w:tmpl w:val="B90A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45274"/>
    <w:multiLevelType w:val="hybridMultilevel"/>
    <w:tmpl w:val="C6C29FC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06729B"/>
    <w:multiLevelType w:val="hybridMultilevel"/>
    <w:tmpl w:val="05888146"/>
    <w:lvl w:ilvl="0" w:tplc="CC6E100E">
      <w:start w:val="1"/>
      <w:numFmt w:val="bullet"/>
      <w:lvlText w:val=""/>
      <w:lvlJc w:val="left"/>
      <w:pPr>
        <w:tabs>
          <w:tab w:val="num" w:pos="720"/>
        </w:tabs>
        <w:ind w:left="720" w:hanging="360"/>
      </w:pPr>
      <w:rPr>
        <w:rFonts w:ascii="Wingdings" w:hAnsi="Wingdings" w:hint="default"/>
      </w:rPr>
    </w:lvl>
    <w:lvl w:ilvl="1" w:tplc="5010CB0C" w:tentative="1">
      <w:start w:val="1"/>
      <w:numFmt w:val="bullet"/>
      <w:lvlText w:val=""/>
      <w:lvlJc w:val="left"/>
      <w:pPr>
        <w:tabs>
          <w:tab w:val="num" w:pos="1440"/>
        </w:tabs>
        <w:ind w:left="1440" w:hanging="360"/>
      </w:pPr>
      <w:rPr>
        <w:rFonts w:ascii="Wingdings" w:hAnsi="Wingdings" w:hint="default"/>
      </w:rPr>
    </w:lvl>
    <w:lvl w:ilvl="2" w:tplc="3B1C1D14" w:tentative="1">
      <w:start w:val="1"/>
      <w:numFmt w:val="bullet"/>
      <w:lvlText w:val=""/>
      <w:lvlJc w:val="left"/>
      <w:pPr>
        <w:tabs>
          <w:tab w:val="num" w:pos="2160"/>
        </w:tabs>
        <w:ind w:left="2160" w:hanging="360"/>
      </w:pPr>
      <w:rPr>
        <w:rFonts w:ascii="Wingdings" w:hAnsi="Wingdings" w:hint="default"/>
      </w:rPr>
    </w:lvl>
    <w:lvl w:ilvl="3" w:tplc="FD3A3454" w:tentative="1">
      <w:start w:val="1"/>
      <w:numFmt w:val="bullet"/>
      <w:lvlText w:val=""/>
      <w:lvlJc w:val="left"/>
      <w:pPr>
        <w:tabs>
          <w:tab w:val="num" w:pos="2880"/>
        </w:tabs>
        <w:ind w:left="2880" w:hanging="360"/>
      </w:pPr>
      <w:rPr>
        <w:rFonts w:ascii="Wingdings" w:hAnsi="Wingdings" w:hint="default"/>
      </w:rPr>
    </w:lvl>
    <w:lvl w:ilvl="4" w:tplc="FD7047B4" w:tentative="1">
      <w:start w:val="1"/>
      <w:numFmt w:val="bullet"/>
      <w:lvlText w:val=""/>
      <w:lvlJc w:val="left"/>
      <w:pPr>
        <w:tabs>
          <w:tab w:val="num" w:pos="3600"/>
        </w:tabs>
        <w:ind w:left="3600" w:hanging="360"/>
      </w:pPr>
      <w:rPr>
        <w:rFonts w:ascii="Wingdings" w:hAnsi="Wingdings" w:hint="default"/>
      </w:rPr>
    </w:lvl>
    <w:lvl w:ilvl="5" w:tplc="59DEF9D0" w:tentative="1">
      <w:start w:val="1"/>
      <w:numFmt w:val="bullet"/>
      <w:lvlText w:val=""/>
      <w:lvlJc w:val="left"/>
      <w:pPr>
        <w:tabs>
          <w:tab w:val="num" w:pos="4320"/>
        </w:tabs>
        <w:ind w:left="4320" w:hanging="360"/>
      </w:pPr>
      <w:rPr>
        <w:rFonts w:ascii="Wingdings" w:hAnsi="Wingdings" w:hint="default"/>
      </w:rPr>
    </w:lvl>
    <w:lvl w:ilvl="6" w:tplc="5A4A26BA" w:tentative="1">
      <w:start w:val="1"/>
      <w:numFmt w:val="bullet"/>
      <w:lvlText w:val=""/>
      <w:lvlJc w:val="left"/>
      <w:pPr>
        <w:tabs>
          <w:tab w:val="num" w:pos="5040"/>
        </w:tabs>
        <w:ind w:left="5040" w:hanging="360"/>
      </w:pPr>
      <w:rPr>
        <w:rFonts w:ascii="Wingdings" w:hAnsi="Wingdings" w:hint="default"/>
      </w:rPr>
    </w:lvl>
    <w:lvl w:ilvl="7" w:tplc="28B85E18" w:tentative="1">
      <w:start w:val="1"/>
      <w:numFmt w:val="bullet"/>
      <w:lvlText w:val=""/>
      <w:lvlJc w:val="left"/>
      <w:pPr>
        <w:tabs>
          <w:tab w:val="num" w:pos="5760"/>
        </w:tabs>
        <w:ind w:left="5760" w:hanging="360"/>
      </w:pPr>
      <w:rPr>
        <w:rFonts w:ascii="Wingdings" w:hAnsi="Wingdings" w:hint="default"/>
      </w:rPr>
    </w:lvl>
    <w:lvl w:ilvl="8" w:tplc="35AEA19A" w:tentative="1">
      <w:start w:val="1"/>
      <w:numFmt w:val="bullet"/>
      <w:lvlText w:val=""/>
      <w:lvlJc w:val="left"/>
      <w:pPr>
        <w:tabs>
          <w:tab w:val="num" w:pos="6480"/>
        </w:tabs>
        <w:ind w:left="6480" w:hanging="360"/>
      </w:pPr>
      <w:rPr>
        <w:rFonts w:ascii="Wingdings" w:hAnsi="Wingdings" w:hint="default"/>
      </w:rPr>
    </w:lvl>
  </w:abstractNum>
  <w:abstractNum w:abstractNumId="41">
    <w:nsid w:val="72F87599"/>
    <w:multiLevelType w:val="hybridMultilevel"/>
    <w:tmpl w:val="78CEF22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5F61E1"/>
    <w:multiLevelType w:val="hybridMultilevel"/>
    <w:tmpl w:val="85C07BD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8B50342"/>
    <w:multiLevelType w:val="hybridMultilevel"/>
    <w:tmpl w:val="39C0C890"/>
    <w:lvl w:ilvl="0" w:tplc="CB5E8C32">
      <w:start w:val="1"/>
      <w:numFmt w:val="bullet"/>
      <w:lvlText w:val=""/>
      <w:lvlJc w:val="left"/>
      <w:pPr>
        <w:tabs>
          <w:tab w:val="num" w:pos="720"/>
        </w:tabs>
        <w:ind w:left="720" w:hanging="360"/>
      </w:pPr>
      <w:rPr>
        <w:rFonts w:ascii="Wingdings" w:hAnsi="Wingdings" w:hint="default"/>
      </w:rPr>
    </w:lvl>
    <w:lvl w:ilvl="1" w:tplc="C2780648" w:tentative="1">
      <w:start w:val="1"/>
      <w:numFmt w:val="bullet"/>
      <w:lvlText w:val=""/>
      <w:lvlJc w:val="left"/>
      <w:pPr>
        <w:tabs>
          <w:tab w:val="num" w:pos="1440"/>
        </w:tabs>
        <w:ind w:left="1440" w:hanging="360"/>
      </w:pPr>
      <w:rPr>
        <w:rFonts w:ascii="Wingdings" w:hAnsi="Wingdings" w:hint="default"/>
      </w:rPr>
    </w:lvl>
    <w:lvl w:ilvl="2" w:tplc="3DECD748" w:tentative="1">
      <w:start w:val="1"/>
      <w:numFmt w:val="bullet"/>
      <w:lvlText w:val=""/>
      <w:lvlJc w:val="left"/>
      <w:pPr>
        <w:tabs>
          <w:tab w:val="num" w:pos="2160"/>
        </w:tabs>
        <w:ind w:left="2160" w:hanging="360"/>
      </w:pPr>
      <w:rPr>
        <w:rFonts w:ascii="Wingdings" w:hAnsi="Wingdings" w:hint="default"/>
      </w:rPr>
    </w:lvl>
    <w:lvl w:ilvl="3" w:tplc="69AEC9F0" w:tentative="1">
      <w:start w:val="1"/>
      <w:numFmt w:val="bullet"/>
      <w:lvlText w:val=""/>
      <w:lvlJc w:val="left"/>
      <w:pPr>
        <w:tabs>
          <w:tab w:val="num" w:pos="2880"/>
        </w:tabs>
        <w:ind w:left="2880" w:hanging="360"/>
      </w:pPr>
      <w:rPr>
        <w:rFonts w:ascii="Wingdings" w:hAnsi="Wingdings" w:hint="default"/>
      </w:rPr>
    </w:lvl>
    <w:lvl w:ilvl="4" w:tplc="7FD8FC3C" w:tentative="1">
      <w:start w:val="1"/>
      <w:numFmt w:val="bullet"/>
      <w:lvlText w:val=""/>
      <w:lvlJc w:val="left"/>
      <w:pPr>
        <w:tabs>
          <w:tab w:val="num" w:pos="3600"/>
        </w:tabs>
        <w:ind w:left="3600" w:hanging="360"/>
      </w:pPr>
      <w:rPr>
        <w:rFonts w:ascii="Wingdings" w:hAnsi="Wingdings" w:hint="default"/>
      </w:rPr>
    </w:lvl>
    <w:lvl w:ilvl="5" w:tplc="1ED8C3C4" w:tentative="1">
      <w:start w:val="1"/>
      <w:numFmt w:val="bullet"/>
      <w:lvlText w:val=""/>
      <w:lvlJc w:val="left"/>
      <w:pPr>
        <w:tabs>
          <w:tab w:val="num" w:pos="4320"/>
        </w:tabs>
        <w:ind w:left="4320" w:hanging="360"/>
      </w:pPr>
      <w:rPr>
        <w:rFonts w:ascii="Wingdings" w:hAnsi="Wingdings" w:hint="default"/>
      </w:rPr>
    </w:lvl>
    <w:lvl w:ilvl="6" w:tplc="AB3820D0" w:tentative="1">
      <w:start w:val="1"/>
      <w:numFmt w:val="bullet"/>
      <w:lvlText w:val=""/>
      <w:lvlJc w:val="left"/>
      <w:pPr>
        <w:tabs>
          <w:tab w:val="num" w:pos="5040"/>
        </w:tabs>
        <w:ind w:left="5040" w:hanging="360"/>
      </w:pPr>
      <w:rPr>
        <w:rFonts w:ascii="Wingdings" w:hAnsi="Wingdings" w:hint="default"/>
      </w:rPr>
    </w:lvl>
    <w:lvl w:ilvl="7" w:tplc="25E41744" w:tentative="1">
      <w:start w:val="1"/>
      <w:numFmt w:val="bullet"/>
      <w:lvlText w:val=""/>
      <w:lvlJc w:val="left"/>
      <w:pPr>
        <w:tabs>
          <w:tab w:val="num" w:pos="5760"/>
        </w:tabs>
        <w:ind w:left="5760" w:hanging="360"/>
      </w:pPr>
      <w:rPr>
        <w:rFonts w:ascii="Wingdings" w:hAnsi="Wingdings" w:hint="default"/>
      </w:rPr>
    </w:lvl>
    <w:lvl w:ilvl="8" w:tplc="0D9678E8" w:tentative="1">
      <w:start w:val="1"/>
      <w:numFmt w:val="bullet"/>
      <w:lvlText w:val=""/>
      <w:lvlJc w:val="left"/>
      <w:pPr>
        <w:tabs>
          <w:tab w:val="num" w:pos="6480"/>
        </w:tabs>
        <w:ind w:left="6480" w:hanging="360"/>
      </w:pPr>
      <w:rPr>
        <w:rFonts w:ascii="Wingdings" w:hAnsi="Wingdings" w:hint="default"/>
      </w:rPr>
    </w:lvl>
  </w:abstractNum>
  <w:abstractNum w:abstractNumId="44">
    <w:nsid w:val="791E56E9"/>
    <w:multiLevelType w:val="hybridMultilevel"/>
    <w:tmpl w:val="05C6F4E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C50955"/>
    <w:multiLevelType w:val="hybridMultilevel"/>
    <w:tmpl w:val="D3F2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60DF1"/>
    <w:multiLevelType w:val="hybridMultilevel"/>
    <w:tmpl w:val="F0662A52"/>
    <w:lvl w:ilvl="0" w:tplc="F2AEBF4A">
      <w:start w:val="1"/>
      <w:numFmt w:val="bullet"/>
      <w:lvlText w:val=""/>
      <w:lvlJc w:val="left"/>
      <w:pPr>
        <w:tabs>
          <w:tab w:val="num" w:pos="720"/>
        </w:tabs>
        <w:ind w:left="720" w:hanging="360"/>
      </w:pPr>
      <w:rPr>
        <w:rFonts w:ascii="Wingdings" w:hAnsi="Wingdings" w:hint="default"/>
      </w:rPr>
    </w:lvl>
    <w:lvl w:ilvl="1" w:tplc="06286D84" w:tentative="1">
      <w:start w:val="1"/>
      <w:numFmt w:val="bullet"/>
      <w:lvlText w:val=""/>
      <w:lvlJc w:val="left"/>
      <w:pPr>
        <w:tabs>
          <w:tab w:val="num" w:pos="1440"/>
        </w:tabs>
        <w:ind w:left="1440" w:hanging="360"/>
      </w:pPr>
      <w:rPr>
        <w:rFonts w:ascii="Wingdings" w:hAnsi="Wingdings" w:hint="default"/>
      </w:rPr>
    </w:lvl>
    <w:lvl w:ilvl="2" w:tplc="C820E8D2" w:tentative="1">
      <w:start w:val="1"/>
      <w:numFmt w:val="bullet"/>
      <w:lvlText w:val=""/>
      <w:lvlJc w:val="left"/>
      <w:pPr>
        <w:tabs>
          <w:tab w:val="num" w:pos="2160"/>
        </w:tabs>
        <w:ind w:left="2160" w:hanging="360"/>
      </w:pPr>
      <w:rPr>
        <w:rFonts w:ascii="Wingdings" w:hAnsi="Wingdings" w:hint="default"/>
      </w:rPr>
    </w:lvl>
    <w:lvl w:ilvl="3" w:tplc="4776E1E6" w:tentative="1">
      <w:start w:val="1"/>
      <w:numFmt w:val="bullet"/>
      <w:lvlText w:val=""/>
      <w:lvlJc w:val="left"/>
      <w:pPr>
        <w:tabs>
          <w:tab w:val="num" w:pos="2880"/>
        </w:tabs>
        <w:ind w:left="2880" w:hanging="360"/>
      </w:pPr>
      <w:rPr>
        <w:rFonts w:ascii="Wingdings" w:hAnsi="Wingdings" w:hint="default"/>
      </w:rPr>
    </w:lvl>
    <w:lvl w:ilvl="4" w:tplc="DACA3410" w:tentative="1">
      <w:start w:val="1"/>
      <w:numFmt w:val="bullet"/>
      <w:lvlText w:val=""/>
      <w:lvlJc w:val="left"/>
      <w:pPr>
        <w:tabs>
          <w:tab w:val="num" w:pos="3600"/>
        </w:tabs>
        <w:ind w:left="3600" w:hanging="360"/>
      </w:pPr>
      <w:rPr>
        <w:rFonts w:ascii="Wingdings" w:hAnsi="Wingdings" w:hint="default"/>
      </w:rPr>
    </w:lvl>
    <w:lvl w:ilvl="5" w:tplc="A64AD4DC" w:tentative="1">
      <w:start w:val="1"/>
      <w:numFmt w:val="bullet"/>
      <w:lvlText w:val=""/>
      <w:lvlJc w:val="left"/>
      <w:pPr>
        <w:tabs>
          <w:tab w:val="num" w:pos="4320"/>
        </w:tabs>
        <w:ind w:left="4320" w:hanging="360"/>
      </w:pPr>
      <w:rPr>
        <w:rFonts w:ascii="Wingdings" w:hAnsi="Wingdings" w:hint="default"/>
      </w:rPr>
    </w:lvl>
    <w:lvl w:ilvl="6" w:tplc="B61C007E" w:tentative="1">
      <w:start w:val="1"/>
      <w:numFmt w:val="bullet"/>
      <w:lvlText w:val=""/>
      <w:lvlJc w:val="left"/>
      <w:pPr>
        <w:tabs>
          <w:tab w:val="num" w:pos="5040"/>
        </w:tabs>
        <w:ind w:left="5040" w:hanging="360"/>
      </w:pPr>
      <w:rPr>
        <w:rFonts w:ascii="Wingdings" w:hAnsi="Wingdings" w:hint="default"/>
      </w:rPr>
    </w:lvl>
    <w:lvl w:ilvl="7" w:tplc="4E64C516" w:tentative="1">
      <w:start w:val="1"/>
      <w:numFmt w:val="bullet"/>
      <w:lvlText w:val=""/>
      <w:lvlJc w:val="left"/>
      <w:pPr>
        <w:tabs>
          <w:tab w:val="num" w:pos="5760"/>
        </w:tabs>
        <w:ind w:left="5760" w:hanging="360"/>
      </w:pPr>
      <w:rPr>
        <w:rFonts w:ascii="Wingdings" w:hAnsi="Wingdings" w:hint="default"/>
      </w:rPr>
    </w:lvl>
    <w:lvl w:ilvl="8" w:tplc="7338881C"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
  </w:num>
  <w:num w:numId="3">
    <w:abstractNumId w:val="20"/>
  </w:num>
  <w:num w:numId="4">
    <w:abstractNumId w:val="30"/>
  </w:num>
  <w:num w:numId="5">
    <w:abstractNumId w:val="5"/>
  </w:num>
  <w:num w:numId="6">
    <w:abstractNumId w:val="2"/>
  </w:num>
  <w:num w:numId="7">
    <w:abstractNumId w:val="24"/>
  </w:num>
  <w:num w:numId="8">
    <w:abstractNumId w:val="19"/>
  </w:num>
  <w:num w:numId="9">
    <w:abstractNumId w:val="13"/>
  </w:num>
  <w:num w:numId="10">
    <w:abstractNumId w:val="23"/>
  </w:num>
  <w:num w:numId="11">
    <w:abstractNumId w:val="38"/>
  </w:num>
  <w:num w:numId="12">
    <w:abstractNumId w:val="41"/>
  </w:num>
  <w:num w:numId="13">
    <w:abstractNumId w:val="33"/>
  </w:num>
  <w:num w:numId="14">
    <w:abstractNumId w:val="44"/>
  </w:num>
  <w:num w:numId="15">
    <w:abstractNumId w:val="36"/>
  </w:num>
  <w:num w:numId="16">
    <w:abstractNumId w:val="15"/>
  </w:num>
  <w:num w:numId="17">
    <w:abstractNumId w:val="18"/>
  </w:num>
  <w:num w:numId="18">
    <w:abstractNumId w:val="39"/>
  </w:num>
  <w:num w:numId="19">
    <w:abstractNumId w:val="21"/>
  </w:num>
  <w:num w:numId="20">
    <w:abstractNumId w:val="42"/>
  </w:num>
  <w:num w:numId="21">
    <w:abstractNumId w:val="25"/>
  </w:num>
  <w:num w:numId="22">
    <w:abstractNumId w:val="10"/>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 w:numId="27">
    <w:abstractNumId w:val="32"/>
  </w:num>
  <w:num w:numId="28">
    <w:abstractNumId w:val="12"/>
  </w:num>
  <w:num w:numId="29">
    <w:abstractNumId w:val="26"/>
  </w:num>
  <w:num w:numId="30">
    <w:abstractNumId w:val="46"/>
  </w:num>
  <w:num w:numId="31">
    <w:abstractNumId w:val="40"/>
  </w:num>
  <w:num w:numId="32">
    <w:abstractNumId w:val="14"/>
  </w:num>
  <w:num w:numId="33">
    <w:abstractNumId w:val="31"/>
  </w:num>
  <w:num w:numId="34">
    <w:abstractNumId w:val="35"/>
  </w:num>
  <w:num w:numId="35">
    <w:abstractNumId w:val="17"/>
  </w:num>
  <w:num w:numId="36">
    <w:abstractNumId w:val="28"/>
  </w:num>
  <w:num w:numId="37">
    <w:abstractNumId w:val="43"/>
  </w:num>
  <w:num w:numId="38">
    <w:abstractNumId w:val="34"/>
  </w:num>
  <w:num w:numId="39">
    <w:abstractNumId w:val="6"/>
  </w:num>
  <w:num w:numId="40">
    <w:abstractNumId w:val="22"/>
  </w:num>
  <w:num w:numId="41">
    <w:abstractNumId w:val="0"/>
  </w:num>
  <w:num w:numId="42">
    <w:abstractNumId w:val="45"/>
  </w:num>
  <w:num w:numId="43">
    <w:abstractNumId w:val="37"/>
  </w:num>
  <w:num w:numId="44">
    <w:abstractNumId w:val="0"/>
    <w:lvlOverride w:ilvl="0">
      <w:startOverride w:val="1"/>
    </w:lvlOverride>
  </w:num>
  <w:num w:numId="45">
    <w:abstractNumId w:val="9"/>
  </w:num>
  <w:num w:numId="46">
    <w:abstractNumId w:val="27"/>
  </w:num>
  <w:num w:numId="47">
    <w:abstractNumId w:val="1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6D2"/>
    <w:rsid w:val="00011B89"/>
    <w:rsid w:val="000153C9"/>
    <w:rsid w:val="0002215B"/>
    <w:rsid w:val="00045F88"/>
    <w:rsid w:val="00052E29"/>
    <w:rsid w:val="00065036"/>
    <w:rsid w:val="00070CA8"/>
    <w:rsid w:val="00070D33"/>
    <w:rsid w:val="000B3718"/>
    <w:rsid w:val="000D0F25"/>
    <w:rsid w:val="00102CB7"/>
    <w:rsid w:val="001365A7"/>
    <w:rsid w:val="001466D2"/>
    <w:rsid w:val="001473AC"/>
    <w:rsid w:val="0016461B"/>
    <w:rsid w:val="00186B8F"/>
    <w:rsid w:val="00192A53"/>
    <w:rsid w:val="001A0F9E"/>
    <w:rsid w:val="001B12EC"/>
    <w:rsid w:val="002111E9"/>
    <w:rsid w:val="00231310"/>
    <w:rsid w:val="0026538B"/>
    <w:rsid w:val="002A08DC"/>
    <w:rsid w:val="002A27C9"/>
    <w:rsid w:val="002B5008"/>
    <w:rsid w:val="002C7BD5"/>
    <w:rsid w:val="002D3CF5"/>
    <w:rsid w:val="002E481D"/>
    <w:rsid w:val="00306211"/>
    <w:rsid w:val="003076CF"/>
    <w:rsid w:val="00317120"/>
    <w:rsid w:val="0034664D"/>
    <w:rsid w:val="003543D9"/>
    <w:rsid w:val="0036006D"/>
    <w:rsid w:val="003A1252"/>
    <w:rsid w:val="003A60C5"/>
    <w:rsid w:val="003D702A"/>
    <w:rsid w:val="00402B16"/>
    <w:rsid w:val="00411AD7"/>
    <w:rsid w:val="00450B28"/>
    <w:rsid w:val="00461BD3"/>
    <w:rsid w:val="00476325"/>
    <w:rsid w:val="0048725E"/>
    <w:rsid w:val="00491D7F"/>
    <w:rsid w:val="00493259"/>
    <w:rsid w:val="00497FCE"/>
    <w:rsid w:val="004A1D01"/>
    <w:rsid w:val="004B742F"/>
    <w:rsid w:val="004D4651"/>
    <w:rsid w:val="00557A4D"/>
    <w:rsid w:val="00560E44"/>
    <w:rsid w:val="005B4DB4"/>
    <w:rsid w:val="00632CF0"/>
    <w:rsid w:val="00645F4A"/>
    <w:rsid w:val="006A6607"/>
    <w:rsid w:val="006F167D"/>
    <w:rsid w:val="006F3511"/>
    <w:rsid w:val="006F76C0"/>
    <w:rsid w:val="0074769E"/>
    <w:rsid w:val="00756EEA"/>
    <w:rsid w:val="007728BF"/>
    <w:rsid w:val="007A587F"/>
    <w:rsid w:val="007C0762"/>
    <w:rsid w:val="00804135"/>
    <w:rsid w:val="008060AE"/>
    <w:rsid w:val="00815765"/>
    <w:rsid w:val="00834E3F"/>
    <w:rsid w:val="0084737E"/>
    <w:rsid w:val="008C6291"/>
    <w:rsid w:val="008E1296"/>
    <w:rsid w:val="00966F97"/>
    <w:rsid w:val="009705CD"/>
    <w:rsid w:val="00971FEA"/>
    <w:rsid w:val="0097258B"/>
    <w:rsid w:val="009759C1"/>
    <w:rsid w:val="009A31CC"/>
    <w:rsid w:val="009B0F81"/>
    <w:rsid w:val="009D51CD"/>
    <w:rsid w:val="00A062C0"/>
    <w:rsid w:val="00A23756"/>
    <w:rsid w:val="00A24EF7"/>
    <w:rsid w:val="00A9241B"/>
    <w:rsid w:val="00AA47D2"/>
    <w:rsid w:val="00AC3E60"/>
    <w:rsid w:val="00AD0E89"/>
    <w:rsid w:val="00AF1E18"/>
    <w:rsid w:val="00AF5B7A"/>
    <w:rsid w:val="00B06413"/>
    <w:rsid w:val="00B17849"/>
    <w:rsid w:val="00B32062"/>
    <w:rsid w:val="00B92919"/>
    <w:rsid w:val="00BA7AF0"/>
    <w:rsid w:val="00BB24B3"/>
    <w:rsid w:val="00BB7C65"/>
    <w:rsid w:val="00BE6E96"/>
    <w:rsid w:val="00CE01B3"/>
    <w:rsid w:val="00CE0479"/>
    <w:rsid w:val="00D00E21"/>
    <w:rsid w:val="00D51C8C"/>
    <w:rsid w:val="00D679C5"/>
    <w:rsid w:val="00D7189B"/>
    <w:rsid w:val="00D75198"/>
    <w:rsid w:val="00D9512A"/>
    <w:rsid w:val="00D97DA3"/>
    <w:rsid w:val="00DC78B1"/>
    <w:rsid w:val="00DD4947"/>
    <w:rsid w:val="00DF52E2"/>
    <w:rsid w:val="00E1492D"/>
    <w:rsid w:val="00E85D25"/>
    <w:rsid w:val="00E87320"/>
    <w:rsid w:val="00EC0231"/>
    <w:rsid w:val="00EC574C"/>
    <w:rsid w:val="00EC5E5A"/>
    <w:rsid w:val="00ED365A"/>
    <w:rsid w:val="00F501F6"/>
    <w:rsid w:val="00F66383"/>
    <w:rsid w:val="00FC7D92"/>
    <w:rsid w:val="00FE5093"/>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D01"/>
    <w:rPr>
      <w:rFonts w:ascii="Tahoma" w:hAnsi="Tahoma" w:cs="Tahoma"/>
      <w:sz w:val="16"/>
      <w:szCs w:val="16"/>
    </w:rPr>
  </w:style>
  <w:style w:type="table" w:styleId="a5">
    <w:name w:val="Table Grid"/>
    <w:basedOn w:val="a1"/>
    <w:uiPriority w:val="59"/>
    <w:rsid w:val="00815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11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1E9"/>
  </w:style>
  <w:style w:type="paragraph" w:styleId="a8">
    <w:name w:val="footer"/>
    <w:basedOn w:val="a"/>
    <w:link w:val="a9"/>
    <w:uiPriority w:val="99"/>
    <w:unhideWhenUsed/>
    <w:rsid w:val="00211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1E9"/>
  </w:style>
  <w:style w:type="character" w:styleId="aa">
    <w:name w:val="Hyperlink"/>
    <w:basedOn w:val="a0"/>
    <w:uiPriority w:val="99"/>
    <w:unhideWhenUsed/>
    <w:rsid w:val="00D679C5"/>
    <w:rPr>
      <w:color w:val="0000FF" w:themeColor="hyperlink"/>
      <w:u w:val="single"/>
    </w:rPr>
  </w:style>
  <w:style w:type="paragraph" w:styleId="ab">
    <w:name w:val="List Paragraph"/>
    <w:basedOn w:val="a"/>
    <w:uiPriority w:val="99"/>
    <w:qFormat/>
    <w:rsid w:val="00EC5E5A"/>
    <w:pPr>
      <w:ind w:left="720"/>
      <w:contextualSpacing/>
    </w:pPr>
  </w:style>
  <w:style w:type="paragraph" w:styleId="ac">
    <w:name w:val="Normal (Web)"/>
    <w:basedOn w:val="a"/>
    <w:uiPriority w:val="99"/>
    <w:unhideWhenUsed/>
    <w:rsid w:val="00DC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екст_статті Знак"/>
    <w:basedOn w:val="a"/>
    <w:link w:val="ae"/>
    <w:uiPriority w:val="99"/>
    <w:rsid w:val="00DC78B1"/>
    <w:pPr>
      <w:spacing w:after="0" w:line="240" w:lineRule="auto"/>
      <w:ind w:firstLine="284"/>
      <w:jc w:val="both"/>
    </w:pPr>
    <w:rPr>
      <w:rFonts w:ascii="Times New Roman" w:eastAsia="Times New Roman" w:hAnsi="Times New Roman" w:cs="Times New Roman"/>
      <w:sz w:val="20"/>
      <w:szCs w:val="20"/>
      <w:lang w:val="uk-UA"/>
    </w:rPr>
  </w:style>
  <w:style w:type="character" w:customStyle="1" w:styleId="ae">
    <w:name w:val="Текст_статті Знак Знак"/>
    <w:basedOn w:val="a0"/>
    <w:link w:val="ad"/>
    <w:uiPriority w:val="99"/>
    <w:locked/>
    <w:rsid w:val="00DC78B1"/>
    <w:rPr>
      <w:rFonts w:ascii="Times New Roman" w:eastAsia="Times New Roman" w:hAnsi="Times New Roman" w:cs="Times New Roman"/>
      <w:sz w:val="20"/>
      <w:szCs w:val="20"/>
      <w:lang w:val="uk-UA"/>
    </w:rPr>
  </w:style>
  <w:style w:type="paragraph" w:customStyle="1" w:styleId="1">
    <w:name w:val="Абзац списку1"/>
    <w:basedOn w:val="a"/>
    <w:qFormat/>
    <w:rsid w:val="000153C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9253">
      <w:bodyDiv w:val="1"/>
      <w:marLeft w:val="0"/>
      <w:marRight w:val="0"/>
      <w:marTop w:val="0"/>
      <w:marBottom w:val="0"/>
      <w:divBdr>
        <w:top w:val="none" w:sz="0" w:space="0" w:color="auto"/>
        <w:left w:val="none" w:sz="0" w:space="0" w:color="auto"/>
        <w:bottom w:val="none" w:sz="0" w:space="0" w:color="auto"/>
        <w:right w:val="none" w:sz="0" w:space="0" w:color="auto"/>
      </w:divBdr>
    </w:div>
    <w:div w:id="497425439">
      <w:bodyDiv w:val="1"/>
      <w:marLeft w:val="0"/>
      <w:marRight w:val="0"/>
      <w:marTop w:val="0"/>
      <w:marBottom w:val="0"/>
      <w:divBdr>
        <w:top w:val="none" w:sz="0" w:space="0" w:color="auto"/>
        <w:left w:val="none" w:sz="0" w:space="0" w:color="auto"/>
        <w:bottom w:val="none" w:sz="0" w:space="0" w:color="auto"/>
        <w:right w:val="none" w:sz="0" w:space="0" w:color="auto"/>
      </w:divBdr>
    </w:div>
    <w:div w:id="767041053">
      <w:bodyDiv w:val="1"/>
      <w:marLeft w:val="0"/>
      <w:marRight w:val="0"/>
      <w:marTop w:val="0"/>
      <w:marBottom w:val="0"/>
      <w:divBdr>
        <w:top w:val="none" w:sz="0" w:space="0" w:color="auto"/>
        <w:left w:val="none" w:sz="0" w:space="0" w:color="auto"/>
        <w:bottom w:val="none" w:sz="0" w:space="0" w:color="auto"/>
        <w:right w:val="none" w:sz="0" w:space="0" w:color="auto"/>
      </w:divBdr>
      <w:divsChild>
        <w:div w:id="766538835">
          <w:marLeft w:val="0"/>
          <w:marRight w:val="0"/>
          <w:marTop w:val="0"/>
          <w:marBottom w:val="0"/>
          <w:divBdr>
            <w:top w:val="none" w:sz="0" w:space="0" w:color="auto"/>
            <w:left w:val="none" w:sz="0" w:space="0" w:color="auto"/>
            <w:bottom w:val="none" w:sz="0" w:space="0" w:color="auto"/>
            <w:right w:val="none" w:sz="0" w:space="0" w:color="auto"/>
          </w:divBdr>
          <w:divsChild>
            <w:div w:id="753669247">
              <w:marLeft w:val="0"/>
              <w:marRight w:val="0"/>
              <w:marTop w:val="0"/>
              <w:marBottom w:val="0"/>
              <w:divBdr>
                <w:top w:val="none" w:sz="0" w:space="0" w:color="auto"/>
                <w:left w:val="none" w:sz="0" w:space="0" w:color="auto"/>
                <w:bottom w:val="none" w:sz="0" w:space="0" w:color="auto"/>
                <w:right w:val="none" w:sz="0" w:space="0" w:color="auto"/>
              </w:divBdr>
            </w:div>
            <w:div w:id="1220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926">
      <w:bodyDiv w:val="1"/>
      <w:marLeft w:val="0"/>
      <w:marRight w:val="0"/>
      <w:marTop w:val="0"/>
      <w:marBottom w:val="0"/>
      <w:divBdr>
        <w:top w:val="none" w:sz="0" w:space="0" w:color="auto"/>
        <w:left w:val="none" w:sz="0" w:space="0" w:color="auto"/>
        <w:bottom w:val="none" w:sz="0" w:space="0" w:color="auto"/>
        <w:right w:val="none" w:sz="0" w:space="0" w:color="auto"/>
      </w:divBdr>
    </w:div>
    <w:div w:id="1159881937">
      <w:bodyDiv w:val="1"/>
      <w:marLeft w:val="0"/>
      <w:marRight w:val="0"/>
      <w:marTop w:val="0"/>
      <w:marBottom w:val="0"/>
      <w:divBdr>
        <w:top w:val="none" w:sz="0" w:space="0" w:color="auto"/>
        <w:left w:val="none" w:sz="0" w:space="0" w:color="auto"/>
        <w:bottom w:val="none" w:sz="0" w:space="0" w:color="auto"/>
        <w:right w:val="none" w:sz="0" w:space="0" w:color="auto"/>
      </w:divBdr>
    </w:div>
    <w:div w:id="1178739537">
      <w:bodyDiv w:val="1"/>
      <w:marLeft w:val="0"/>
      <w:marRight w:val="0"/>
      <w:marTop w:val="0"/>
      <w:marBottom w:val="0"/>
      <w:divBdr>
        <w:top w:val="none" w:sz="0" w:space="0" w:color="auto"/>
        <w:left w:val="none" w:sz="0" w:space="0" w:color="auto"/>
        <w:bottom w:val="none" w:sz="0" w:space="0" w:color="auto"/>
        <w:right w:val="none" w:sz="0" w:space="0" w:color="auto"/>
      </w:divBdr>
    </w:div>
    <w:div w:id="1627083533">
      <w:bodyDiv w:val="1"/>
      <w:marLeft w:val="0"/>
      <w:marRight w:val="0"/>
      <w:marTop w:val="0"/>
      <w:marBottom w:val="0"/>
      <w:divBdr>
        <w:top w:val="none" w:sz="0" w:space="0" w:color="auto"/>
        <w:left w:val="none" w:sz="0" w:space="0" w:color="auto"/>
        <w:bottom w:val="none" w:sz="0" w:space="0" w:color="auto"/>
        <w:right w:val="none" w:sz="0" w:space="0" w:color="auto"/>
      </w:divBdr>
      <w:divsChild>
        <w:div w:id="1017847248">
          <w:marLeft w:val="180"/>
          <w:marRight w:val="0"/>
          <w:marTop w:val="0"/>
          <w:marBottom w:val="0"/>
          <w:divBdr>
            <w:top w:val="none" w:sz="0" w:space="0" w:color="auto"/>
            <w:left w:val="none" w:sz="0" w:space="0" w:color="auto"/>
            <w:bottom w:val="none" w:sz="0" w:space="0" w:color="auto"/>
            <w:right w:val="none" w:sz="0" w:space="0" w:color="auto"/>
          </w:divBdr>
          <w:divsChild>
            <w:div w:id="1640106523">
              <w:marLeft w:val="0"/>
              <w:marRight w:val="0"/>
              <w:marTop w:val="0"/>
              <w:marBottom w:val="0"/>
              <w:divBdr>
                <w:top w:val="single" w:sz="12" w:space="16" w:color="E0E0E0"/>
                <w:left w:val="single" w:sz="12" w:space="13" w:color="E0E0E0"/>
                <w:bottom w:val="single" w:sz="12" w:space="31" w:color="E0E0E0"/>
                <w:right w:val="single" w:sz="12" w:space="13" w:color="E0E0E0"/>
              </w:divBdr>
            </w:div>
          </w:divsChild>
        </w:div>
        <w:div w:id="1798910832">
          <w:marLeft w:val="0"/>
          <w:marRight w:val="0"/>
          <w:marTop w:val="0"/>
          <w:marBottom w:val="0"/>
          <w:divBdr>
            <w:top w:val="none" w:sz="0" w:space="0" w:color="auto"/>
            <w:left w:val="none" w:sz="0" w:space="0" w:color="auto"/>
            <w:bottom w:val="none" w:sz="0" w:space="0" w:color="auto"/>
            <w:right w:val="none" w:sz="0" w:space="0" w:color="auto"/>
          </w:divBdr>
          <w:divsChild>
            <w:div w:id="762529820">
              <w:marLeft w:val="0"/>
              <w:marRight w:val="360"/>
              <w:marTop w:val="0"/>
              <w:marBottom w:val="360"/>
              <w:divBdr>
                <w:top w:val="none" w:sz="0" w:space="0" w:color="auto"/>
                <w:left w:val="none" w:sz="0" w:space="0" w:color="auto"/>
                <w:bottom w:val="none" w:sz="0" w:space="0" w:color="auto"/>
                <w:right w:val="none" w:sz="0" w:space="0" w:color="auto"/>
              </w:divBdr>
              <w:divsChild>
                <w:div w:id="1287811017">
                  <w:marLeft w:val="360"/>
                  <w:marRight w:val="540"/>
                  <w:marTop w:val="360"/>
                  <w:marBottom w:val="360"/>
                  <w:divBdr>
                    <w:top w:val="none" w:sz="0" w:space="0" w:color="auto"/>
                    <w:left w:val="none" w:sz="0" w:space="0" w:color="auto"/>
                    <w:bottom w:val="none" w:sz="0" w:space="0" w:color="auto"/>
                    <w:right w:val="none" w:sz="0" w:space="0" w:color="auto"/>
                  </w:divBdr>
                </w:div>
              </w:divsChild>
            </w:div>
            <w:div w:id="1802847813">
              <w:marLeft w:val="0"/>
              <w:marRight w:val="0"/>
              <w:marTop w:val="0"/>
              <w:marBottom w:val="0"/>
              <w:divBdr>
                <w:top w:val="none" w:sz="0" w:space="0" w:color="auto"/>
                <w:left w:val="none" w:sz="0" w:space="0" w:color="auto"/>
                <w:bottom w:val="none" w:sz="0" w:space="0" w:color="auto"/>
                <w:right w:val="none" w:sz="0" w:space="0" w:color="auto"/>
              </w:divBdr>
            </w:div>
            <w:div w:id="14063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nasaeclips.arc.nasa.gov/teachertoolbox/the5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us.org.ua/news/26-shkil-navchatsya-pratsyuvaty-z-sotsialno-emotsijnym-intelektom-tryvaye-proyekt-z-see-learnin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testportal.gov.ua/wp-content/uploads/2019/12/PISA_2018_Report_UKR.pdf" TargetMode="External"/><Relationship Id="rId25" Type="http://schemas.openxmlformats.org/officeDocument/2006/relationships/hyperlink" Target="https://testportal.gov.ua/wp-content/uploads/2019/12/PISA_2018_Report_UKR.pdf" TargetMode="External"/><Relationship Id="rId2" Type="http://schemas.openxmlformats.org/officeDocument/2006/relationships/numbering" Target="numbering.xml"/><Relationship Id="rId16" Type="http://schemas.openxmlformats.org/officeDocument/2006/relationships/hyperlink" Target="https://nus.org.ua/news/rezultaty-pisa-2018-v-ukrayiny-trohy-girshi-pokaznyky-za-seredni-krayin-oes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ed-era.com/modieli-zmishanogho-navchannia-osoblivosti-poradi-uspishni-prikladi" TargetMode="External"/><Relationship Id="rId24" Type="http://schemas.openxmlformats.org/officeDocument/2006/relationships/hyperlink" Target="https://nus.org.ua/memorandum/" TargetMode="External"/><Relationship Id="rId5" Type="http://schemas.openxmlformats.org/officeDocument/2006/relationships/settings" Target="settings.xml"/><Relationship Id="rId15" Type="http://schemas.openxmlformats.org/officeDocument/2006/relationships/hyperlink" Target="https://mon.gov.ua/storage/app/media/zagalna%20serednya/yakist-osviti/shlyaykher-naykrashchiy-klas-u-sviti-yak-stvoriti-sistemu-osviti-21-go-stolittya.pdf" TargetMode="External"/><Relationship Id="rId23" Type="http://schemas.openxmlformats.org/officeDocument/2006/relationships/hyperlink" Target="https://nashformat.ua/products/21-urok-dlya-21-stolittya-902388" TargetMode="External"/><Relationship Id="rId28" Type="http://schemas.openxmlformats.org/officeDocument/2006/relationships/theme" Target="theme/theme1.xml"/><Relationship Id="rId10" Type="http://schemas.openxmlformats.org/officeDocument/2006/relationships/hyperlink" Target="http://mon.gov.ua/activity/education/zagalna-serednya/navchalni-programy.htm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ec.europa.eu/research/swafs/pdf/pub_science_education/KI-NA-26-893-EN-N.pdf" TargetMode="External"/><Relationship Id="rId22" Type="http://schemas.openxmlformats.org/officeDocument/2006/relationships/image" Target="media/image7.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F1D7-D0EB-490A-9168-828E8288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17</Pages>
  <Words>5152</Words>
  <Characters>29371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reds</cp:lastModifiedBy>
  <cp:revision>78</cp:revision>
  <dcterms:created xsi:type="dcterms:W3CDTF">2016-01-20T08:43:00Z</dcterms:created>
  <dcterms:modified xsi:type="dcterms:W3CDTF">2020-08-31T06:24:00Z</dcterms:modified>
</cp:coreProperties>
</file>